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2B3" w:rsidRDefault="005E0445" w:rsidP="005E0445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bookmarkStart w:id="0" w:name="_GoBack"/>
      <w:bookmarkEnd w:id="0"/>
      <w:r w:rsidRPr="005E0445">
        <w:rPr>
          <w:rFonts w:ascii="Times New Roman" w:hAnsi="Times New Roman" w:cs="Times New Roman"/>
          <w:sz w:val="32"/>
          <w:szCs w:val="32"/>
        </w:rPr>
        <w:t>Д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А РАСТАТ УДОВЛЕТВОРЕНИ, ДА СЕ РАЗВИВАТ И ДА БЪДАТ ЩАСТЛИВИ – </w:t>
      </w:r>
      <w:proofErr w:type="gramStart"/>
      <w:r>
        <w:rPr>
          <w:rFonts w:ascii="Times New Roman" w:hAnsi="Times New Roman" w:cs="Times New Roman"/>
          <w:sz w:val="32"/>
          <w:szCs w:val="32"/>
          <w:lang w:val="bg-BG"/>
        </w:rPr>
        <w:t>ИНОВАТИВЕН  МОДЕЛ</w:t>
      </w:r>
      <w:proofErr w:type="gramEnd"/>
      <w:r>
        <w:rPr>
          <w:rFonts w:ascii="Times New Roman" w:hAnsi="Times New Roman" w:cs="Times New Roman"/>
          <w:sz w:val="32"/>
          <w:szCs w:val="32"/>
          <w:lang w:val="bg-BG"/>
        </w:rPr>
        <w:t xml:space="preserve"> ЗА РАБОТА С ДАРОВИТИ ДЕЦА</w:t>
      </w:r>
    </w:p>
    <w:p w:rsidR="005E0445" w:rsidRDefault="005E0445" w:rsidP="005E0445">
      <w:pPr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5E0445">
        <w:rPr>
          <w:rFonts w:ascii="Times New Roman" w:hAnsi="Times New Roman" w:cs="Times New Roman"/>
          <w:i/>
          <w:sz w:val="24"/>
          <w:szCs w:val="24"/>
          <w:lang w:val="bg-BG"/>
        </w:rPr>
        <w:t>Христинка Маринова Рангелова, Д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>Г</w:t>
      </w:r>
      <w:r w:rsidRPr="005E0445">
        <w:rPr>
          <w:rFonts w:ascii="Times New Roman" w:hAnsi="Times New Roman" w:cs="Times New Roman"/>
          <w:i/>
          <w:sz w:val="24"/>
          <w:szCs w:val="24"/>
          <w:lang w:val="bg-BG"/>
        </w:rPr>
        <w:t xml:space="preserve"> „Щурче“ – гр. Плевен</w:t>
      </w:r>
    </w:p>
    <w:p w:rsidR="005E0445" w:rsidRPr="00F95368" w:rsidRDefault="00420FF9" w:rsidP="005E0445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  <w:r w:rsidRPr="00F95368">
        <w:rPr>
          <w:rFonts w:ascii="Times New Roman" w:hAnsi="Times New Roman" w:cs="Times New Roman"/>
          <w:sz w:val="32"/>
          <w:szCs w:val="32"/>
          <w:lang w:val="bg-BG"/>
        </w:rPr>
        <w:t>„Б</w:t>
      </w:r>
      <w:r w:rsidR="00F95368">
        <w:rPr>
          <w:rFonts w:ascii="Times New Roman" w:hAnsi="Times New Roman" w:cs="Times New Roman"/>
          <w:sz w:val="32"/>
          <w:szCs w:val="32"/>
          <w:lang w:val="bg-BG"/>
        </w:rPr>
        <w:t>рилянтни души – основното съкровище на всяко общество</w:t>
      </w:r>
      <w:r w:rsidRPr="00F95368">
        <w:rPr>
          <w:rFonts w:ascii="Times New Roman" w:hAnsi="Times New Roman" w:cs="Times New Roman"/>
          <w:sz w:val="32"/>
          <w:szCs w:val="32"/>
          <w:lang w:val="bg-BG"/>
        </w:rPr>
        <w:t>“</w:t>
      </w:r>
    </w:p>
    <w:p w:rsidR="00420FF9" w:rsidRPr="00F95368" w:rsidRDefault="00420FF9" w:rsidP="005E0445">
      <w:pPr>
        <w:jc w:val="center"/>
        <w:rPr>
          <w:rFonts w:ascii="Times New Roman" w:hAnsi="Times New Roman" w:cs="Times New Roman"/>
          <w:sz w:val="32"/>
          <w:szCs w:val="32"/>
          <w:lang w:val="bg-BG"/>
        </w:rPr>
      </w:pPr>
    </w:p>
    <w:p w:rsidR="00420FF9" w:rsidRPr="00420FF9" w:rsidRDefault="00420FF9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       </w:t>
      </w:r>
      <w:r w:rsidR="009E04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Високо ниво на умения, таланти и з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аложби, дадени от характера на детето, както и от околната среда, </w:t>
      </w:r>
      <w:r w:rsidR="009E04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обстойна фантазия, </w:t>
      </w:r>
      <w:r w:rsidR="00FC616A" w:rsidRP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високо интелектуално мислене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,</w:t>
      </w:r>
      <w:r w:rsidR="00FC616A" w:rsidRP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развитие и въображение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- това </w:t>
      </w:r>
      <w:r w:rsidR="00FC616A"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показват степен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и</w:t>
      </w:r>
      <w:r w:rsidR="00FC616A"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т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е</w:t>
      </w:r>
      <w:r w:rsidR="00FC616A"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на таланта на 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едно дете. А в същото време - </w:t>
      </w:r>
      <w:r w:rsidR="00CA1B0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чувствителн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о</w:t>
      </w:r>
      <w:r w:rsidR="00CA1B0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и 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търсещ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о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, неспокойн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о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и силно емоционалн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о</w:t>
      </w:r>
      <w:r w:rsidR="00423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, невероятно </w:t>
      </w:r>
      <w:proofErr w:type="spellStart"/>
      <w:r w:rsidR="00423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раним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о</w:t>
      </w:r>
      <w:proofErr w:type="spellEnd"/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. Как да съчетаем тези две противоположности -</w:t>
      </w:r>
      <w:r w:rsidR="009E04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 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с</w:t>
      </w:r>
      <w:r w:rsidR="00A46450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м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ного любов и </w:t>
      </w:r>
      <w:r w:rsidR="009E04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толерантност, наблюдение и търпение</w:t>
      </w:r>
      <w:r w:rsidR="009E04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и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всичко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, в течение на 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времето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ще дойде на своето място, а надареното дете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ще 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увелич</w:t>
      </w:r>
      <w:r w:rsidR="00FC616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и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максимално своя потенциал. Трудно, но 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н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е </w:t>
      </w:r>
      <w:r w:rsidR="001858F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и не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възможно</w:t>
      </w:r>
      <w:r w:rsidR="001C665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!</w:t>
      </w:r>
      <w:r w:rsidRPr="00420FF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 </w:t>
      </w:r>
    </w:p>
    <w:p w:rsidR="00420FF9" w:rsidRPr="00A46450" w:rsidRDefault="009E04ED" w:rsidP="00F9536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</w:t>
      </w:r>
      <w:r w:rsidR="00437A93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ерфекционизъм</w:t>
      </w:r>
      <w:proofErr w:type="spellEnd"/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– това е първото нещо, което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се вижда при надареното дете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а то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 и негово основно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качество.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Ако </w:t>
      </w:r>
      <w:hyperlink r:id="rId7" w:history="1">
        <w:r w:rsidR="00420FF9" w:rsidRPr="00A46450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lang w:val="bg-BG" w:eastAsia="bg-BG"/>
          </w:rPr>
          <w:t xml:space="preserve">едно дете е </w:t>
        </w:r>
        <w:r w:rsidR="00437A93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lang w:val="bg-BG" w:eastAsia="bg-BG"/>
          </w:rPr>
          <w:t>талантливо</w:t>
        </w:r>
        <w:r w:rsidR="00420FF9" w:rsidRPr="00A46450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lang w:val="bg-BG" w:eastAsia="bg-BG"/>
          </w:rPr>
          <w:t>,</w:t>
        </w:r>
      </w:hyperlink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 то о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ще в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детството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си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се опитва да вземе участие във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всички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дейности 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енергия в 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тях,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 то -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повече от достатъчно. Т</w:t>
      </w:r>
      <w:r w:rsidR="001858F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алантливото дете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се фокусира върху неща,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 които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размишлява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цялата си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сила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то мисли за това,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което вижда наоколо, възприема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околната среда по-добре от своите </w:t>
      </w:r>
      <w:proofErr w:type="spellStart"/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връстници</w:t>
      </w:r>
      <w:proofErr w:type="spellEnd"/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 Докато 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е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все още много 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малко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то обръща внимание на всеки звук и шумолене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на всяко движение около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себе си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 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Даровитите деца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 обича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сед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 на едно място,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невъзможно</w:t>
      </w:r>
      <w:r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с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а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покойни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масата, или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 спят. В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мислите си, в речника си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те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се изразяват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много повече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 по-добре 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своите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proofErr w:type="spellStart"/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връстници</w:t>
      </w:r>
      <w:proofErr w:type="spellEnd"/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 </w:t>
      </w:r>
      <w:r w:rsidR="0075690C" w:rsidRP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Мислят по оригинален начин и предлагат неочаквани отговори и решения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75690C" w:rsidRP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Много възприемчиви, наблюдателни, бързо реагират на всичко ново, неочаквано. Това са типични характеристики 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="0075690C" w:rsidRP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надарени деца.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винаги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имат много въпроси </w:t>
      </w:r>
      <w:r w:rsidR="00A46450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към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родителите и 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своите учители.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Освен това, те имат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добра памет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Б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ързо запомня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оизведенията на литературата и ги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помня</w:t>
      </w:r>
      <w:r w:rsid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за дълго време. 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Силно 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се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впечатляват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 от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събития: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могат да разкажат в подробности какво се е случило преди много време това, което д</w:t>
      </w:r>
      <w:r w:rsidR="001D591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ругите хора вече са забравили. 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При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тях е развито ранното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творчество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-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те и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скат да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пе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свир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инструмент,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 ход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танци,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т.е., да 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lastRenderedPageBreak/>
        <w:t>създава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нещо със собствените си ръце ...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прав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това, което им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ва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дълбоки чувства и емоци</w:t>
      </w:r>
      <w:r w:rsid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A4645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</w:p>
    <w:p w:rsidR="001333A2" w:rsidRDefault="00E40F7D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 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 ранна детска възраст, децата с изявени дарби искат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всяко тяхно действие в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дейността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ъде перфектно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ако нещо се обърка, 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спират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 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започват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отн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ачало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 Заради желанието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си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 бъд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можещ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от всички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самочувствието 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им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ниско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 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 са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нетърпелив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в сравне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ние с други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те си </w:t>
      </w:r>
      <w:proofErr w:type="spellStart"/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връстници</w:t>
      </w:r>
      <w:proofErr w:type="spellEnd"/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 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Ч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есто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поставя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цел, която просто не може да бъде постигната в резултат на някои обстоятелства и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се чувства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наран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ен</w:t>
      </w:r>
      <w:r w:rsidR="00DA7B1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ко</w:t>
      </w:r>
      <w:r w:rsidR="007662F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 изобщо не 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 така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437A9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</w:t>
      </w:r>
    </w:p>
    <w:p w:rsidR="00DA7B1C" w:rsidRDefault="001333A2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Какво може да помогне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</w:t>
      </w:r>
      <w:r w:rsidR="00EC34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дивидуалн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ият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план за работа с надарени деца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Той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може да развие мисленето 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малкия талант.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 В</w:t>
      </w:r>
      <w:r w:rsidR="009643A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ъзложете му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допълнителни задачи, които е в състояние да преодолее,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за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идентифицира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проблема, който стои пред него и да разбере какво се е случило,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чрез една от умствените операции 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– анализ, сравнение и</w:t>
      </w:r>
      <w:r w:rsidR="009643A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ли</w:t>
      </w:r>
      <w:r w:rsidR="00FF0F67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обобщение</w:t>
      </w:r>
      <w:r w:rsidR="00AD1513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EC34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DA7B1C" w:rsidRDefault="00DA7B1C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Основн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ото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нещо, което дава индивидуал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ният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план за работа с надарени деца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 мотивацията за придобиване на знания и умения.</w:t>
      </w:r>
      <w:r w:rsidR="00EC34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ид</w:t>
      </w:r>
      <w:r w:rsidR="009643A1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ът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преподаване трябва да бъде най-различ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ен като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техник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ко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ято да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развива</w:t>
      </w:r>
      <w:r w:rsidR="001858F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творческото мислене на детето и неговата креативност.</w:t>
      </w:r>
      <w:r w:rsidR="00EC34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Един учи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тел, който поема отговорността д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 работ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 надарени деца, трябва да бъде много внимателен, за да забележи всички подробности в промяната и развитието на обучението 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дейността </w:t>
      </w:r>
      <w:r w:rsidR="003979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му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 Той трябва да има точка за контакт с детето, не само в </w:t>
      </w:r>
      <w:r w:rsidR="00423B2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детската градина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. Учителят трябва да бъде мил и съпричастен треньор, който винаги 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напътства и направлява в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правилната посока.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Учителят трябва да </w:t>
      </w:r>
      <w:r w:rsidR="003979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по-гъвкав</w:t>
      </w:r>
      <w:r w:rsidR="003979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е винаги готов да предложи помощ и да помогне. Няма нищо лошо в това, че т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ой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 само ще на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учи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децата на нещо ново, но и 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 ще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научат от </w:t>
      </w:r>
      <w:r w:rsidR="00FC616A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него</w:t>
      </w:r>
      <w:r w:rsidR="0039797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858F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нещо специално и креативно.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 Нашата задача </w:t>
      </w:r>
      <w:r w:rsidR="00A9212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е </w:t>
      </w:r>
      <w:r w:rsidR="00420FF9" w:rsidRPr="00E40F7D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- да се види този талант.  </w:t>
      </w:r>
    </w:p>
    <w:p w:rsidR="00707335" w:rsidRDefault="00DA7B1C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Надарен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ите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деца са нашето наследство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 Т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ерминологията, използвана за характеризиране на когнитивните способности на децата, включва такива понятия ка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 способности, талант, надареност, гений. Способностите се наричат индивидуални черти на личността, които й помагат успешно да се занимава с определени дейности. Талантът се отнася до изключителни способности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висока степен 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надареност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във всяка дейност. Най-често талантът се проявява в определена област. Гени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алността е най-високата степен в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развитие на таланта, свързана  със създаването на качествено нови, уникални творения, откриването на непознати досега начини на творчество. Надарен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ото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дете е дете, което се отличава с ярки, очевидни, понякога изключителни постижения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1333A2" w:rsidRDefault="00707335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Най-чувствителен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период 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 развитие на способностите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 ранното детство и предучилищната възраст. Доказано е, че всяко дете е надарено с огромен потенциал от раждането си, който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благоприятни условия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ефективно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формира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му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дава възможност да достигне големи висоти в развитието си. </w:t>
      </w:r>
    </w:p>
    <w:p w:rsidR="001333A2" w:rsidRDefault="001333A2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 предучилищното детство могат да се разграничат няколко нива на </w:t>
      </w:r>
      <w:proofErr w:type="spellStart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способности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ю</w:t>
      </w:r>
      <w:proofErr w:type="spellEnd"/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835DE"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Първи етап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(2 – 3 години)-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съвкупност от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естетически преживявания, настроения, емоции. Първи сетивни впечатления. Най-важното на този етап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 пробуждането на чувствената сфера, а изкуството трябва да бъде съпътстващият фон за развитие. </w:t>
      </w:r>
    </w:p>
    <w:p w:rsidR="001333A2" w:rsidRDefault="00F835D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Втор</w:t>
      </w:r>
      <w:r w:rsidR="001333A2"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и етап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(3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- 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4 години)- п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отапяне в дейности. Първоначални признаци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природ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ния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потенциал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дете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75690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което е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много актив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но и се захваща с всичко,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независимо от нивото на неговата сложност и новост. Предвид това е необходимо да се осигури на децата широк набор от различни дейности. На този етап е много важно 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 да се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наблюдава. </w:t>
      </w:r>
    </w:p>
    <w:p w:rsidR="001333A2" w:rsidRDefault="00F835D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Трети етап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(4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-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5 години)- интерес, желание, творческо търсене. Основното на този етап е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подкрепите детето, да му помогнете да реши. 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ече е възможно работа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обединяване на деца с еднакви способности 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 групи за допълнителни занимания. </w:t>
      </w:r>
    </w:p>
    <w:p w:rsidR="001333A2" w:rsidRDefault="00F835D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Четвърти етап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(5 – 6 години)- ярки прояви на природния потенциал. Ако на предишните етапи дейността е започната от детето просто в името на самата дейност, сега детето се стреми да постигне резултати в нея, като полага всички усилия да направи дейността успешна. Предлагат се 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деца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та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различни видове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интелектуални игри. </w:t>
      </w:r>
    </w:p>
    <w:p w:rsidR="00925DBE" w:rsidRDefault="00F835D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1333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Пети етап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(6 – 7 години)- прояв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надареност. Първи стъпки в света на професионалното изкуство. Този етап се характеризира с факта, че при някои деца има ярък разцвет на способности, чието ниво на развитие може да показва, че те имат определена степен на 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дарба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 Съпътстващ фон на детското развитие</w:t>
      </w:r>
      <w:r w:rsidR="00770FD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това е пробуждането на естествен</w:t>
      </w:r>
      <w:r w:rsidR="00422D6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ия му потенциа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</w:t>
      </w:r>
      <w:r w:rsidR="00422D6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1333A2" w:rsidRDefault="00925DB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абота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 надарени деца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в детската градина трябва да 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се извършва в следните области: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индивидуална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програма с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отворена рамка при у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свояване на определени 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умения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а чрез нея 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постига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 на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голяма логическа активност, ко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я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 насърчава желанието 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му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формулира своите мисли, преценки и предложения, 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както и да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развива наблюдателност, изследователски подход към явления и обекти от заобикалящата г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действителност. При усвояването на нов материал винаги можете да създадете проблемна ситуация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коя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да събуди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интереса и познавателната активност. </w:t>
      </w:r>
      <w:r w:rsid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тората посока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работа с надарени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деца</w:t>
      </w:r>
      <w:r w:rsid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ателиетата, кои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то спомага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за развитието на творческите и индивидуални способности  </w:t>
      </w:r>
      <w:r w:rsid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- с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ъздава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условия за индивидуално развитие; </w:t>
      </w:r>
      <w:proofErr w:type="spellStart"/>
      <w:r w:rsid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азвитие</w:t>
      </w:r>
      <w:proofErr w:type="spellEnd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предпоставките за творческо продуктивно мислене - абстрактно въображение, образна памет, асоциативно мислене, </w:t>
      </w:r>
      <w:proofErr w:type="spellStart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мислене</w:t>
      </w:r>
      <w:proofErr w:type="spellEnd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 аналогия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.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 този начин, система</w:t>
      </w:r>
      <w:r w:rsidR="0032740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та от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образователни и въз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питателни дейности за развитие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способностите на децата включва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 себе си: п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риемственост, реализирана в процеса на сътрудничество между учители и родители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;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тчитане на </w:t>
      </w:r>
      <w:proofErr w:type="spellStart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сензитивността</w:t>
      </w:r>
      <w:proofErr w:type="spellEnd"/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 предучилищното детство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ндивидуален подход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; 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нтегриран подход</w:t>
      </w:r>
      <w:r w:rsidR="00263D9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; в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заимодействие и сътрудничество на детската градина с институциите на образование, култура и изкуство.</w:t>
      </w:r>
    </w:p>
    <w:p w:rsidR="00925DBE" w:rsidRDefault="001333A2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</w:t>
      </w:r>
      <w:r w:rsidR="00C85F56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Несъмнено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основното изискване към учителите 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работещи с такива деца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- безусловно разбиране и уважение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 детската творческа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личност. </w:t>
      </w:r>
    </w:p>
    <w:p w:rsidR="00707335" w:rsidRDefault="00925DB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 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Всеки учител трябва</w:t>
      </w:r>
      <w:r w:rsidR="001D591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помн</w:t>
      </w:r>
      <w:r w:rsidR="001D591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и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: „Цели</w:t>
      </w:r>
      <w:r w:rsidR="00495B8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които си поставя в развитието на способностите </w:t>
      </w:r>
      <w:r w:rsidR="001D591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на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надарени</w:t>
      </w:r>
      <w:r w:rsidR="001D591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 деца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 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са истински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, а о</w:t>
      </w:r>
      <w:r w:rsidR="00F835DE" w:rsidRPr="00F835D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сновното не</w:t>
      </w:r>
      <w:r w:rsidR="00495B8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що </w:t>
      </w:r>
      <w:r w:rsid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-</w:t>
      </w:r>
      <w:r w:rsidR="00495B8B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да вярва и да действа.“</w:t>
      </w:r>
      <w:r w:rsidR="00707335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1333A2" w:rsidRDefault="00925DBE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</w:pPr>
      <w:r w:rsidRP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Литература:</w:t>
      </w:r>
    </w:p>
    <w:p w:rsidR="00423B2C" w:rsidRDefault="001333A2" w:rsidP="00F95368">
      <w:pPr>
        <w:shd w:val="clear" w:color="auto" w:fill="FFFFFF"/>
        <w:spacing w:after="300" w:line="360" w:lineRule="auto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lang w:val="bg-BG"/>
        </w:rPr>
      </w:pPr>
      <w:proofErr w:type="spellStart"/>
      <w:r w:rsidRPr="00925D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>Савенков</w:t>
      </w:r>
      <w:proofErr w:type="spellEnd"/>
      <w:r w:rsidRPr="00925DBE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bg-BG" w:eastAsia="bg-BG"/>
        </w:rPr>
        <w:t xml:space="preserve"> А. И.</w:t>
      </w:r>
      <w:r w:rsidRPr="001333A2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Надарени деца в детската градина</w:t>
      </w:r>
      <w:r w:rsid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, </w:t>
      </w:r>
      <w:r w:rsidR="00925DBE" w:rsidRPr="00925DB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М.: Издателски център "Академия", 2000. - 232 с.</w:t>
      </w:r>
      <w:r w:rsidR="00F95368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</w:p>
    <w:p w:rsidR="00423B2C" w:rsidRPr="005E0445" w:rsidRDefault="00423B2C" w:rsidP="00F95368">
      <w:pPr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sectPr w:rsidR="00423B2C" w:rsidRPr="005E0445" w:rsidSect="002E42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5624"/>
    <w:multiLevelType w:val="hybridMultilevel"/>
    <w:tmpl w:val="BD46B0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A74AD"/>
    <w:multiLevelType w:val="multilevel"/>
    <w:tmpl w:val="B31CE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70410A"/>
    <w:multiLevelType w:val="multilevel"/>
    <w:tmpl w:val="B886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7D946B2"/>
    <w:multiLevelType w:val="hybridMultilevel"/>
    <w:tmpl w:val="C610D1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A468F0"/>
    <w:multiLevelType w:val="hybridMultilevel"/>
    <w:tmpl w:val="5C848A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B0"/>
    <w:rsid w:val="0000443A"/>
    <w:rsid w:val="00016194"/>
    <w:rsid w:val="00082FDF"/>
    <w:rsid w:val="000B5759"/>
    <w:rsid w:val="000B71DE"/>
    <w:rsid w:val="001069B3"/>
    <w:rsid w:val="00110D78"/>
    <w:rsid w:val="001331B7"/>
    <w:rsid w:val="001333A2"/>
    <w:rsid w:val="001858F8"/>
    <w:rsid w:val="001A058C"/>
    <w:rsid w:val="001C6658"/>
    <w:rsid w:val="001D5918"/>
    <w:rsid w:val="001E5F17"/>
    <w:rsid w:val="001F2D56"/>
    <w:rsid w:val="001F589F"/>
    <w:rsid w:val="00220F79"/>
    <w:rsid w:val="00232772"/>
    <w:rsid w:val="00255D76"/>
    <w:rsid w:val="00263D9C"/>
    <w:rsid w:val="00293D0C"/>
    <w:rsid w:val="002B06DB"/>
    <w:rsid w:val="002D4951"/>
    <w:rsid w:val="002E0F0C"/>
    <w:rsid w:val="002E42C5"/>
    <w:rsid w:val="00316881"/>
    <w:rsid w:val="00327408"/>
    <w:rsid w:val="00335BE0"/>
    <w:rsid w:val="00397976"/>
    <w:rsid w:val="003A7DA7"/>
    <w:rsid w:val="003F0D78"/>
    <w:rsid w:val="003F2906"/>
    <w:rsid w:val="00417523"/>
    <w:rsid w:val="00420FF9"/>
    <w:rsid w:val="00422D62"/>
    <w:rsid w:val="00423B2C"/>
    <w:rsid w:val="00427650"/>
    <w:rsid w:val="00437A93"/>
    <w:rsid w:val="004416E2"/>
    <w:rsid w:val="004446FF"/>
    <w:rsid w:val="0045041E"/>
    <w:rsid w:val="004852B3"/>
    <w:rsid w:val="00495B8B"/>
    <w:rsid w:val="004D6522"/>
    <w:rsid w:val="004F0C15"/>
    <w:rsid w:val="00535BAE"/>
    <w:rsid w:val="0057694B"/>
    <w:rsid w:val="005C375A"/>
    <w:rsid w:val="005D0394"/>
    <w:rsid w:val="005D7209"/>
    <w:rsid w:val="005E0445"/>
    <w:rsid w:val="00617065"/>
    <w:rsid w:val="006411C5"/>
    <w:rsid w:val="0066493E"/>
    <w:rsid w:val="006659F7"/>
    <w:rsid w:val="006758C4"/>
    <w:rsid w:val="00680C65"/>
    <w:rsid w:val="00682430"/>
    <w:rsid w:val="00683FDD"/>
    <w:rsid w:val="00684ED9"/>
    <w:rsid w:val="007009B8"/>
    <w:rsid w:val="0070178D"/>
    <w:rsid w:val="00707335"/>
    <w:rsid w:val="007339FB"/>
    <w:rsid w:val="0075690C"/>
    <w:rsid w:val="007662F4"/>
    <w:rsid w:val="0077026C"/>
    <w:rsid w:val="00770FD6"/>
    <w:rsid w:val="007724E9"/>
    <w:rsid w:val="007763DD"/>
    <w:rsid w:val="00786825"/>
    <w:rsid w:val="00791E2A"/>
    <w:rsid w:val="007A1A14"/>
    <w:rsid w:val="00850898"/>
    <w:rsid w:val="00857063"/>
    <w:rsid w:val="00892E62"/>
    <w:rsid w:val="008A3752"/>
    <w:rsid w:val="008B1A24"/>
    <w:rsid w:val="008B56B1"/>
    <w:rsid w:val="008C7B7C"/>
    <w:rsid w:val="008E7596"/>
    <w:rsid w:val="0091209E"/>
    <w:rsid w:val="00914924"/>
    <w:rsid w:val="00925DBE"/>
    <w:rsid w:val="009643A1"/>
    <w:rsid w:val="00981AB6"/>
    <w:rsid w:val="009A3B27"/>
    <w:rsid w:val="009C23BD"/>
    <w:rsid w:val="009C4542"/>
    <w:rsid w:val="009D7385"/>
    <w:rsid w:val="009E04ED"/>
    <w:rsid w:val="00A15EB4"/>
    <w:rsid w:val="00A356F3"/>
    <w:rsid w:val="00A45570"/>
    <w:rsid w:val="00A46450"/>
    <w:rsid w:val="00A92126"/>
    <w:rsid w:val="00AB0689"/>
    <w:rsid w:val="00AC51E7"/>
    <w:rsid w:val="00AD1513"/>
    <w:rsid w:val="00AE0C5E"/>
    <w:rsid w:val="00AE3184"/>
    <w:rsid w:val="00AE7D15"/>
    <w:rsid w:val="00B04BB0"/>
    <w:rsid w:val="00B26A05"/>
    <w:rsid w:val="00B3024F"/>
    <w:rsid w:val="00B34713"/>
    <w:rsid w:val="00B575E0"/>
    <w:rsid w:val="00B843E4"/>
    <w:rsid w:val="00B93AB1"/>
    <w:rsid w:val="00BC6384"/>
    <w:rsid w:val="00BF3F3F"/>
    <w:rsid w:val="00C0497E"/>
    <w:rsid w:val="00C161F2"/>
    <w:rsid w:val="00C2444C"/>
    <w:rsid w:val="00C320EE"/>
    <w:rsid w:val="00C57C2A"/>
    <w:rsid w:val="00C65EC3"/>
    <w:rsid w:val="00C85F56"/>
    <w:rsid w:val="00CA044F"/>
    <w:rsid w:val="00CA1B0D"/>
    <w:rsid w:val="00CB6411"/>
    <w:rsid w:val="00CD2A1A"/>
    <w:rsid w:val="00CE5CC1"/>
    <w:rsid w:val="00CE7775"/>
    <w:rsid w:val="00D07F7C"/>
    <w:rsid w:val="00D26BB8"/>
    <w:rsid w:val="00D92790"/>
    <w:rsid w:val="00DA0562"/>
    <w:rsid w:val="00DA41D5"/>
    <w:rsid w:val="00DA5267"/>
    <w:rsid w:val="00DA7B1C"/>
    <w:rsid w:val="00DB273A"/>
    <w:rsid w:val="00DD3415"/>
    <w:rsid w:val="00DD3C77"/>
    <w:rsid w:val="00E40F7D"/>
    <w:rsid w:val="00E51041"/>
    <w:rsid w:val="00E66E9E"/>
    <w:rsid w:val="00E90A73"/>
    <w:rsid w:val="00E91367"/>
    <w:rsid w:val="00E91FB1"/>
    <w:rsid w:val="00EA4B36"/>
    <w:rsid w:val="00EA4F1D"/>
    <w:rsid w:val="00EC349C"/>
    <w:rsid w:val="00ED0FA2"/>
    <w:rsid w:val="00EF10DE"/>
    <w:rsid w:val="00F10627"/>
    <w:rsid w:val="00F11D5C"/>
    <w:rsid w:val="00F137FC"/>
    <w:rsid w:val="00F4393A"/>
    <w:rsid w:val="00F82866"/>
    <w:rsid w:val="00F835DE"/>
    <w:rsid w:val="00F95368"/>
    <w:rsid w:val="00FB481B"/>
    <w:rsid w:val="00FC3A67"/>
    <w:rsid w:val="00FC616A"/>
    <w:rsid w:val="00FD6D42"/>
    <w:rsid w:val="00FF0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BB0"/>
    <w:pPr>
      <w:ind w:left="720"/>
      <w:contextualSpacing/>
    </w:pPr>
  </w:style>
  <w:style w:type="table" w:styleId="a4">
    <w:name w:val="Table Grid"/>
    <w:basedOn w:val="a1"/>
    <w:uiPriority w:val="39"/>
    <w:rsid w:val="0061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0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20F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BB0"/>
    <w:pPr>
      <w:ind w:left="720"/>
      <w:contextualSpacing/>
    </w:pPr>
  </w:style>
  <w:style w:type="table" w:styleId="a4">
    <w:name w:val="Table Grid"/>
    <w:basedOn w:val="a1"/>
    <w:uiPriority w:val="39"/>
    <w:rsid w:val="0061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20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20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9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g.birmiss.com/%D1%82%D0%B0%D0%BB%D0%B0%D0%BD%D1%82%D0%BB%D0%B8%D0%B2-%D0%B4%D0%B5%D1%82%D0%B5-%D0%BA%D0%B0%D0%BA%D0%B2%D0%BE-%D0%B5-%D1%82%D0%BE%D0%B2%D0%B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CAB25-9825-4CF9-B4CF-BC74C6D7C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1258</Words>
  <Characters>7171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SOHO</Company>
  <LinksUpToDate>false</LinksUpToDate>
  <CharactersWithSpaces>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Весела Т. Николова</dc:creator>
  <cp:lastModifiedBy>Win7</cp:lastModifiedBy>
  <cp:revision>2</cp:revision>
  <dcterms:created xsi:type="dcterms:W3CDTF">2024-05-29T07:19:00Z</dcterms:created>
  <dcterms:modified xsi:type="dcterms:W3CDTF">2024-05-29T07:19:00Z</dcterms:modified>
</cp:coreProperties>
</file>