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3F16" w:rsidRDefault="00B13F16">
      <w:pPr>
        <w:pStyle w:val="a3"/>
        <w:ind w:left="707" w:firstLine="0"/>
        <w:jc w:val="left"/>
        <w:rPr>
          <w:sz w:val="20"/>
        </w:rPr>
      </w:pPr>
    </w:p>
    <w:p w:rsidR="00B13F16" w:rsidRDefault="008A36BF">
      <w:pPr>
        <w:rPr>
          <w:sz w:val="20"/>
          <w:lang w:val="en-US"/>
        </w:rPr>
      </w:pPr>
      <w:r>
        <w:rPr>
          <w:sz w:val="20"/>
          <w:lang w:val="en-US"/>
        </w:rPr>
        <w:t xml:space="preserve"> </w:t>
      </w:r>
    </w:p>
    <w:p w:rsidR="008A36BF" w:rsidRDefault="008A36BF">
      <w:pPr>
        <w:rPr>
          <w:sz w:val="20"/>
          <w:lang w:val="en-US"/>
        </w:rPr>
      </w:pPr>
    </w:p>
    <w:p w:rsidR="008A36BF" w:rsidRDefault="008A36BF">
      <w:pPr>
        <w:rPr>
          <w:sz w:val="20"/>
          <w:lang w:val="en-US"/>
        </w:rPr>
      </w:pPr>
    </w:p>
    <w:p w:rsidR="008A36BF" w:rsidRDefault="008A36BF">
      <w:pPr>
        <w:rPr>
          <w:sz w:val="20"/>
        </w:rPr>
      </w:pPr>
      <w:r>
        <w:rPr>
          <w:sz w:val="20"/>
        </w:rPr>
        <w:t>УТВЪРЖДАВАМ:</w:t>
      </w:r>
    </w:p>
    <w:p w:rsidR="008A36BF" w:rsidRPr="00041182" w:rsidRDefault="00041182">
      <w:pPr>
        <w:rPr>
          <w:b/>
          <w:sz w:val="20"/>
        </w:rPr>
      </w:pPr>
      <w:r>
        <w:rPr>
          <w:sz w:val="20"/>
        </w:rPr>
        <w:t>ДИРЕКТОР</w:t>
      </w:r>
      <w:r w:rsidRPr="00041182">
        <w:rPr>
          <w:b/>
          <w:sz w:val="20"/>
        </w:rPr>
        <w:t>: Х</w:t>
      </w:r>
    </w:p>
    <w:p w:rsidR="008A36BF" w:rsidRDefault="008A36BF">
      <w:pPr>
        <w:rPr>
          <w:sz w:val="20"/>
        </w:rPr>
      </w:pPr>
      <w:r>
        <w:rPr>
          <w:sz w:val="20"/>
        </w:rPr>
        <w:t>( ХРИСТИНКА РАНГЕЛОВА)</w:t>
      </w:r>
    </w:p>
    <w:p w:rsidR="008A36BF" w:rsidRDefault="008A36BF">
      <w:pPr>
        <w:rPr>
          <w:sz w:val="20"/>
        </w:rPr>
      </w:pPr>
    </w:p>
    <w:p w:rsidR="008A36BF" w:rsidRDefault="008A36BF">
      <w:pPr>
        <w:rPr>
          <w:sz w:val="20"/>
        </w:rPr>
      </w:pPr>
    </w:p>
    <w:p w:rsidR="008A36BF" w:rsidRDefault="008A36BF">
      <w:pPr>
        <w:rPr>
          <w:sz w:val="20"/>
        </w:rPr>
      </w:pPr>
    </w:p>
    <w:p w:rsidR="008A36BF" w:rsidRDefault="008A36BF">
      <w:pPr>
        <w:rPr>
          <w:sz w:val="20"/>
        </w:rPr>
      </w:pPr>
    </w:p>
    <w:p w:rsidR="008A36BF" w:rsidRDefault="008A36BF">
      <w:pPr>
        <w:rPr>
          <w:sz w:val="20"/>
        </w:rPr>
      </w:pPr>
    </w:p>
    <w:p w:rsidR="008A36BF" w:rsidRDefault="008A36BF">
      <w:pPr>
        <w:rPr>
          <w:sz w:val="20"/>
        </w:rPr>
      </w:pPr>
    </w:p>
    <w:p w:rsidR="008A36BF" w:rsidRDefault="008A36BF">
      <w:pPr>
        <w:rPr>
          <w:sz w:val="20"/>
        </w:rPr>
      </w:pPr>
    </w:p>
    <w:p w:rsidR="008A36BF" w:rsidRDefault="008A36BF">
      <w:pPr>
        <w:rPr>
          <w:sz w:val="20"/>
        </w:rPr>
      </w:pPr>
    </w:p>
    <w:p w:rsidR="008A36BF" w:rsidRDefault="008A36BF">
      <w:pPr>
        <w:rPr>
          <w:sz w:val="20"/>
        </w:rPr>
      </w:pPr>
    </w:p>
    <w:p w:rsidR="008A36BF" w:rsidRPr="008A36BF" w:rsidRDefault="008A36BF" w:rsidP="008A36BF">
      <w:pPr>
        <w:jc w:val="center"/>
        <w:rPr>
          <w:b/>
          <w:sz w:val="28"/>
          <w:szCs w:val="28"/>
        </w:rPr>
      </w:pPr>
    </w:p>
    <w:p w:rsidR="008A36BF" w:rsidRPr="008A36BF" w:rsidRDefault="008A36BF" w:rsidP="008A36BF">
      <w:pPr>
        <w:jc w:val="center"/>
        <w:rPr>
          <w:b/>
          <w:sz w:val="28"/>
          <w:szCs w:val="28"/>
        </w:rPr>
        <w:sectPr w:rsidR="008A36BF" w:rsidRPr="008A36BF">
          <w:type w:val="continuous"/>
          <w:pgSz w:w="11910" w:h="16840"/>
          <w:pgMar w:top="1400" w:right="360" w:bottom="280" w:left="740" w:header="708" w:footer="708" w:gutter="0"/>
          <w:cols w:space="708"/>
        </w:sectPr>
      </w:pPr>
      <w:r w:rsidRPr="008A36BF">
        <w:rPr>
          <w:b/>
          <w:sz w:val="28"/>
          <w:szCs w:val="28"/>
        </w:rPr>
        <w:t>ПЛАН ПО БДП НА ДГ „ЩУРЧЕ“ – ГРАД ПЛЕВЕН</w:t>
      </w:r>
    </w:p>
    <w:p w:rsidR="00B13F16" w:rsidRDefault="008A36BF">
      <w:pPr>
        <w:spacing w:before="138"/>
        <w:ind w:left="1878" w:right="2259"/>
        <w:jc w:val="center"/>
        <w:rPr>
          <w:b/>
          <w:sz w:val="24"/>
        </w:rPr>
      </w:pPr>
      <w:r>
        <w:rPr>
          <w:b/>
          <w:sz w:val="24"/>
        </w:rPr>
        <w:lastRenderedPageBreak/>
        <w:t>Годишно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разпределение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ситуациите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тематична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област:</w:t>
      </w:r>
    </w:p>
    <w:p w:rsidR="00B13F16" w:rsidRDefault="008A36BF">
      <w:pPr>
        <w:spacing w:after="4"/>
        <w:ind w:left="3564" w:right="3941"/>
        <w:jc w:val="center"/>
        <w:rPr>
          <w:b/>
          <w:sz w:val="24"/>
        </w:rPr>
      </w:pPr>
      <w:r>
        <w:rPr>
          <w:b/>
          <w:sz w:val="24"/>
        </w:rPr>
        <w:t>„ Безопасност на движението“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11"/>
          <w:sz w:val="24"/>
        </w:rPr>
        <w:t xml:space="preserve"> </w:t>
      </w:r>
      <w:r>
        <w:rPr>
          <w:b/>
          <w:sz w:val="24"/>
        </w:rPr>
        <w:t>учебната</w:t>
      </w:r>
      <w:r>
        <w:rPr>
          <w:b/>
          <w:spacing w:val="12"/>
          <w:sz w:val="24"/>
        </w:rPr>
        <w:t xml:space="preserve"> </w:t>
      </w:r>
      <w:r w:rsidR="00D26EA6">
        <w:rPr>
          <w:b/>
          <w:sz w:val="24"/>
        </w:rPr>
        <w:t>20</w:t>
      </w:r>
      <w:r w:rsidR="00070AF9">
        <w:rPr>
          <w:b/>
          <w:sz w:val="24"/>
          <w:lang w:val="en-US"/>
        </w:rPr>
        <w:t>2</w:t>
      </w:r>
      <w:r w:rsidR="00F84BF2">
        <w:rPr>
          <w:b/>
          <w:sz w:val="24"/>
        </w:rPr>
        <w:t>2</w:t>
      </w:r>
      <w:r>
        <w:rPr>
          <w:b/>
          <w:sz w:val="24"/>
        </w:rPr>
        <w:t>/202</w:t>
      </w:r>
      <w:r w:rsidR="00F84BF2">
        <w:rPr>
          <w:b/>
          <w:sz w:val="24"/>
          <w:lang w:val="en-US"/>
        </w:rPr>
        <w:t>3</w:t>
      </w:r>
      <w:r>
        <w:rPr>
          <w:b/>
          <w:spacing w:val="10"/>
          <w:sz w:val="24"/>
        </w:rPr>
        <w:t xml:space="preserve"> </w:t>
      </w:r>
      <w:r>
        <w:rPr>
          <w:b/>
          <w:sz w:val="24"/>
        </w:rPr>
        <w:t>година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59"/>
          <w:sz w:val="24"/>
        </w:rPr>
        <w:t xml:space="preserve"> </w:t>
      </w:r>
      <w:r>
        <w:rPr>
          <w:b/>
          <w:sz w:val="24"/>
        </w:rPr>
        <w:t>група</w:t>
      </w:r>
    </w:p>
    <w:tbl>
      <w:tblPr>
        <w:tblStyle w:val="TableNormal"/>
        <w:tblW w:w="0" w:type="auto"/>
        <w:tblInd w:w="5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2"/>
        <w:gridCol w:w="2069"/>
        <w:gridCol w:w="1608"/>
        <w:gridCol w:w="4483"/>
      </w:tblGrid>
      <w:tr w:rsidR="00B13F16">
        <w:trPr>
          <w:trHeight w:val="527"/>
        </w:trPr>
        <w:tc>
          <w:tcPr>
            <w:tcW w:w="1872" w:type="dxa"/>
            <w:shd w:val="clear" w:color="auto" w:fill="D9D9D9"/>
          </w:tcPr>
          <w:p w:rsidR="00B13F16" w:rsidRDefault="008A36BF">
            <w:pPr>
              <w:pStyle w:val="TableParagraph"/>
              <w:ind w:left="234" w:right="22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Области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</w:p>
          <w:p w:rsidR="00B13F16" w:rsidRDefault="008A36BF">
            <w:pPr>
              <w:pStyle w:val="TableParagraph"/>
              <w:spacing w:before="34"/>
              <w:ind w:left="235" w:right="22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компетентност</w:t>
            </w:r>
          </w:p>
        </w:tc>
        <w:tc>
          <w:tcPr>
            <w:tcW w:w="2069" w:type="dxa"/>
            <w:shd w:val="clear" w:color="auto" w:fill="D9D9D9"/>
          </w:tcPr>
          <w:p w:rsidR="00B13F16" w:rsidRDefault="008A36BF">
            <w:pPr>
              <w:pStyle w:val="TableParagraph"/>
              <w:ind w:left="533"/>
              <w:rPr>
                <w:b/>
                <w:sz w:val="20"/>
              </w:rPr>
            </w:pPr>
            <w:r>
              <w:rPr>
                <w:b/>
                <w:sz w:val="20"/>
              </w:rPr>
              <w:t>Тематично</w:t>
            </w:r>
          </w:p>
          <w:p w:rsidR="00B13F16" w:rsidRDefault="008A36BF">
            <w:pPr>
              <w:pStyle w:val="TableParagraph"/>
              <w:spacing w:before="34"/>
              <w:ind w:left="475"/>
              <w:rPr>
                <w:b/>
                <w:sz w:val="20"/>
              </w:rPr>
            </w:pPr>
            <w:r>
              <w:rPr>
                <w:b/>
                <w:sz w:val="20"/>
              </w:rPr>
              <w:t>направление</w:t>
            </w:r>
          </w:p>
        </w:tc>
        <w:tc>
          <w:tcPr>
            <w:tcW w:w="1608" w:type="dxa"/>
            <w:shd w:val="clear" w:color="auto" w:fill="D9D9D9"/>
          </w:tcPr>
          <w:p w:rsidR="00B13F16" w:rsidRDefault="008A36BF">
            <w:pPr>
              <w:pStyle w:val="TableParagraph"/>
              <w:ind w:left="137" w:right="13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</w:p>
        </w:tc>
        <w:tc>
          <w:tcPr>
            <w:tcW w:w="4483" w:type="dxa"/>
            <w:shd w:val="clear" w:color="auto" w:fill="D9D9D9"/>
          </w:tcPr>
          <w:p w:rsidR="00B13F16" w:rsidRDefault="008A36BF">
            <w:pPr>
              <w:pStyle w:val="TableParagraph"/>
              <w:ind w:left="574"/>
              <w:rPr>
                <w:b/>
                <w:sz w:val="20"/>
              </w:rPr>
            </w:pPr>
            <w:r>
              <w:rPr>
                <w:b/>
                <w:sz w:val="20"/>
              </w:rPr>
              <w:t>Очаквани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резултати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нови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понятия</w:t>
            </w:r>
          </w:p>
        </w:tc>
      </w:tr>
      <w:tr w:rsidR="00B13F16">
        <w:trPr>
          <w:trHeight w:val="1586"/>
        </w:trPr>
        <w:tc>
          <w:tcPr>
            <w:tcW w:w="1872" w:type="dxa"/>
          </w:tcPr>
          <w:p w:rsidR="00B13F16" w:rsidRDefault="008A36BF">
            <w:pPr>
              <w:pStyle w:val="TableParagraph"/>
              <w:spacing w:line="276" w:lineRule="auto"/>
              <w:ind w:left="667" w:right="660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Пътна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среда</w:t>
            </w:r>
          </w:p>
          <w:p w:rsidR="00B13F16" w:rsidRDefault="008A36BF">
            <w:pPr>
              <w:pStyle w:val="TableParagraph"/>
              <w:ind w:left="234" w:right="227"/>
              <w:jc w:val="center"/>
              <w:rPr>
                <w:sz w:val="20"/>
              </w:rPr>
            </w:pPr>
            <w:r>
              <w:rPr>
                <w:sz w:val="20"/>
              </w:rPr>
              <w:t>м.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октомври</w:t>
            </w:r>
          </w:p>
        </w:tc>
        <w:tc>
          <w:tcPr>
            <w:tcW w:w="2069" w:type="dxa"/>
          </w:tcPr>
          <w:p w:rsidR="00B13F16" w:rsidRDefault="008A36BF">
            <w:pPr>
              <w:pStyle w:val="TableParagraph"/>
              <w:spacing w:line="276" w:lineRule="auto"/>
              <w:ind w:left="492" w:right="485" w:firstLine="1"/>
              <w:jc w:val="center"/>
              <w:rPr>
                <w:sz w:val="20"/>
              </w:rPr>
            </w:pPr>
            <w:r>
              <w:rPr>
                <w:sz w:val="20"/>
              </w:rPr>
              <w:t>Елементи,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обхват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вид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пътя</w:t>
            </w:r>
          </w:p>
        </w:tc>
        <w:tc>
          <w:tcPr>
            <w:tcW w:w="1608" w:type="dxa"/>
          </w:tcPr>
          <w:p w:rsidR="00B13F16" w:rsidRDefault="008A36BF">
            <w:pPr>
              <w:pStyle w:val="TableParagraph"/>
              <w:spacing w:line="225" w:lineRule="exact"/>
              <w:ind w:left="137" w:right="128"/>
              <w:jc w:val="center"/>
              <w:rPr>
                <w:sz w:val="20"/>
              </w:rPr>
            </w:pPr>
            <w:r>
              <w:rPr>
                <w:sz w:val="20"/>
              </w:rPr>
              <w:t>Моят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дом</w:t>
            </w:r>
          </w:p>
        </w:tc>
        <w:tc>
          <w:tcPr>
            <w:tcW w:w="4483" w:type="dxa"/>
          </w:tcPr>
          <w:p w:rsidR="00B13F16" w:rsidRDefault="008A36BF">
            <w:pPr>
              <w:pStyle w:val="TableParagraph"/>
              <w:spacing w:line="276" w:lineRule="auto"/>
              <w:ind w:left="111" w:right="287"/>
              <w:rPr>
                <w:sz w:val="20"/>
              </w:rPr>
            </w:pPr>
            <w:r>
              <w:rPr>
                <w:sz w:val="20"/>
              </w:rPr>
              <w:t>Има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представа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сградите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пътя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пред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дома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си.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Ориентира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 сградите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пътя пред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дома.</w:t>
            </w:r>
          </w:p>
          <w:p w:rsidR="00B13F16" w:rsidRDefault="008A36BF">
            <w:pPr>
              <w:pStyle w:val="TableParagraph"/>
              <w:spacing w:line="276" w:lineRule="auto"/>
              <w:ind w:left="111" w:right="530"/>
              <w:rPr>
                <w:sz w:val="20"/>
              </w:rPr>
            </w:pPr>
            <w:r>
              <w:rPr>
                <w:sz w:val="20"/>
              </w:rPr>
              <w:t>Различава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движи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движи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пътя.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Определя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подвижни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неподвижни</w:t>
            </w:r>
          </w:p>
          <w:p w:rsidR="00B13F16" w:rsidRDefault="008A36BF">
            <w:pPr>
              <w:pStyle w:val="TableParagraph"/>
              <w:spacing w:line="229" w:lineRule="exact"/>
              <w:ind w:left="111"/>
              <w:rPr>
                <w:sz w:val="20"/>
              </w:rPr>
            </w:pPr>
            <w:r>
              <w:rPr>
                <w:sz w:val="20"/>
              </w:rPr>
              <w:t>елементи.</w:t>
            </w:r>
          </w:p>
          <w:p w:rsidR="00B13F16" w:rsidRDefault="008A36BF">
            <w:pPr>
              <w:pStyle w:val="TableParagraph"/>
              <w:spacing w:before="31"/>
              <w:ind w:left="111"/>
              <w:rPr>
                <w:i/>
                <w:sz w:val="20"/>
              </w:rPr>
            </w:pPr>
            <w:r>
              <w:rPr>
                <w:i/>
                <w:sz w:val="20"/>
              </w:rPr>
              <w:t>*Дом,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път,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движи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се,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не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се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движи</w:t>
            </w:r>
          </w:p>
        </w:tc>
      </w:tr>
      <w:tr w:rsidR="00B13F16">
        <w:trPr>
          <w:trHeight w:val="2647"/>
        </w:trPr>
        <w:tc>
          <w:tcPr>
            <w:tcW w:w="1872" w:type="dxa"/>
          </w:tcPr>
          <w:p w:rsidR="00B13F16" w:rsidRDefault="008A36BF">
            <w:pPr>
              <w:pStyle w:val="TableParagraph"/>
              <w:spacing w:line="276" w:lineRule="auto"/>
              <w:ind w:left="669" w:right="657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Пътна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среда</w:t>
            </w:r>
          </w:p>
          <w:p w:rsidR="00B13F16" w:rsidRDefault="008A36BF">
            <w:pPr>
              <w:pStyle w:val="TableParagraph"/>
              <w:spacing w:line="230" w:lineRule="exact"/>
              <w:ind w:left="235" w:right="225"/>
              <w:jc w:val="center"/>
              <w:rPr>
                <w:sz w:val="20"/>
              </w:rPr>
            </w:pPr>
            <w:r>
              <w:rPr>
                <w:sz w:val="20"/>
              </w:rPr>
              <w:t>м.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ноември</w:t>
            </w:r>
          </w:p>
        </w:tc>
        <w:tc>
          <w:tcPr>
            <w:tcW w:w="2069" w:type="dxa"/>
          </w:tcPr>
          <w:p w:rsidR="00B13F16" w:rsidRDefault="008A36BF">
            <w:pPr>
              <w:pStyle w:val="TableParagraph"/>
              <w:spacing w:line="276" w:lineRule="auto"/>
              <w:ind w:left="259" w:right="247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Обезопасителни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защитни</w:t>
            </w:r>
          </w:p>
          <w:p w:rsidR="00B13F16" w:rsidRDefault="008A36BF">
            <w:pPr>
              <w:pStyle w:val="TableParagraph"/>
              <w:spacing w:line="230" w:lineRule="exact"/>
              <w:ind w:left="259" w:right="199"/>
              <w:jc w:val="center"/>
              <w:rPr>
                <w:sz w:val="20"/>
              </w:rPr>
            </w:pPr>
            <w:r>
              <w:rPr>
                <w:sz w:val="20"/>
              </w:rPr>
              <w:t>средства</w:t>
            </w:r>
          </w:p>
        </w:tc>
        <w:tc>
          <w:tcPr>
            <w:tcW w:w="1608" w:type="dxa"/>
          </w:tcPr>
          <w:p w:rsidR="00B13F16" w:rsidRDefault="008A36BF">
            <w:pPr>
              <w:pStyle w:val="TableParagraph"/>
              <w:spacing w:line="276" w:lineRule="auto"/>
              <w:ind w:left="495" w:right="93" w:hanging="375"/>
              <w:rPr>
                <w:sz w:val="20"/>
              </w:rPr>
            </w:pPr>
            <w:r>
              <w:rPr>
                <w:sz w:val="20"/>
              </w:rPr>
              <w:t>Пътувам с мама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татко</w:t>
            </w:r>
          </w:p>
        </w:tc>
        <w:tc>
          <w:tcPr>
            <w:tcW w:w="4483" w:type="dxa"/>
          </w:tcPr>
          <w:p w:rsidR="00B13F16" w:rsidRDefault="008A36BF">
            <w:pPr>
              <w:pStyle w:val="TableParagraph"/>
              <w:spacing w:line="276" w:lineRule="auto"/>
              <w:ind w:left="111" w:right="535"/>
              <w:rPr>
                <w:sz w:val="20"/>
              </w:rPr>
            </w:pPr>
            <w:r>
              <w:rPr>
                <w:sz w:val="20"/>
              </w:rPr>
              <w:t>Знае мястото си в автомобила и назовава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предпазни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средства,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които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използват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децата.</w:t>
            </w:r>
          </w:p>
          <w:p w:rsidR="00B13F16" w:rsidRDefault="008A36BF">
            <w:pPr>
              <w:pStyle w:val="TableParagraph"/>
              <w:spacing w:line="276" w:lineRule="auto"/>
              <w:ind w:left="111" w:right="232"/>
              <w:rPr>
                <w:sz w:val="20"/>
              </w:rPr>
            </w:pPr>
            <w:r>
              <w:rPr>
                <w:sz w:val="20"/>
              </w:rPr>
              <w:t>Знае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предназначението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предпазните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средства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пътуване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автомобил.</w:t>
            </w:r>
          </w:p>
          <w:p w:rsidR="00B13F16" w:rsidRDefault="008A36BF">
            <w:pPr>
              <w:pStyle w:val="TableParagraph"/>
              <w:spacing w:line="278" w:lineRule="auto"/>
              <w:ind w:left="111" w:right="347"/>
              <w:rPr>
                <w:sz w:val="20"/>
              </w:rPr>
            </w:pPr>
            <w:r>
              <w:rPr>
                <w:sz w:val="20"/>
              </w:rPr>
              <w:t>Разбира,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превозното средство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трябва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спазват правила.</w:t>
            </w:r>
          </w:p>
          <w:p w:rsidR="00B13F16" w:rsidRDefault="008A36BF">
            <w:pPr>
              <w:pStyle w:val="TableParagraph"/>
              <w:spacing w:line="276" w:lineRule="auto"/>
              <w:ind w:left="111" w:right="435"/>
              <w:rPr>
                <w:sz w:val="20"/>
              </w:rPr>
            </w:pPr>
            <w:r>
              <w:rPr>
                <w:sz w:val="20"/>
              </w:rPr>
              <w:t>Спазва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норми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безопасно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поведение,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когато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пътува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 автомобил.</w:t>
            </w:r>
          </w:p>
          <w:p w:rsidR="00B13F16" w:rsidRDefault="008A36BF">
            <w:pPr>
              <w:pStyle w:val="TableParagraph"/>
              <w:spacing w:line="229" w:lineRule="exact"/>
              <w:ind w:left="111"/>
              <w:rPr>
                <w:i/>
                <w:sz w:val="20"/>
              </w:rPr>
            </w:pPr>
            <w:r>
              <w:rPr>
                <w:i/>
                <w:sz w:val="20"/>
              </w:rPr>
              <w:t>*Дете-пътник,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детско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столче,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седалка,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колан,</w:t>
            </w:r>
          </w:p>
          <w:p w:rsidR="00B13F16" w:rsidRDefault="008A36BF">
            <w:pPr>
              <w:pStyle w:val="TableParagraph"/>
              <w:spacing w:before="27"/>
              <w:ind w:left="111"/>
              <w:rPr>
                <w:i/>
                <w:sz w:val="20"/>
              </w:rPr>
            </w:pPr>
            <w:r>
              <w:rPr>
                <w:i/>
                <w:sz w:val="20"/>
              </w:rPr>
              <w:t>правила</w:t>
            </w:r>
          </w:p>
        </w:tc>
      </w:tr>
      <w:tr w:rsidR="00B13F16">
        <w:trPr>
          <w:trHeight w:val="1322"/>
        </w:trPr>
        <w:tc>
          <w:tcPr>
            <w:tcW w:w="1872" w:type="dxa"/>
            <w:vMerge w:val="restart"/>
          </w:tcPr>
          <w:p w:rsidR="00B13F16" w:rsidRDefault="008A36BF">
            <w:pPr>
              <w:pStyle w:val="TableParagraph"/>
              <w:spacing w:line="276" w:lineRule="auto"/>
              <w:ind w:left="669" w:right="657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Пътна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среда</w:t>
            </w:r>
          </w:p>
          <w:p w:rsidR="00B13F16" w:rsidRDefault="008A36BF">
            <w:pPr>
              <w:pStyle w:val="TableParagraph"/>
              <w:spacing w:line="276" w:lineRule="auto"/>
              <w:ind w:left="420" w:right="410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м. декември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м.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януари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април</w:t>
            </w:r>
          </w:p>
        </w:tc>
        <w:tc>
          <w:tcPr>
            <w:tcW w:w="2069" w:type="dxa"/>
          </w:tcPr>
          <w:p w:rsidR="00B13F16" w:rsidRDefault="008A36BF">
            <w:pPr>
              <w:pStyle w:val="TableParagraph"/>
              <w:spacing w:line="276" w:lineRule="auto"/>
              <w:ind w:left="108" w:right="554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Пътни </w:t>
            </w:r>
            <w:r>
              <w:rPr>
                <w:sz w:val="20"/>
              </w:rPr>
              <w:t>превозни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средства</w:t>
            </w:r>
          </w:p>
        </w:tc>
        <w:tc>
          <w:tcPr>
            <w:tcW w:w="1608" w:type="dxa"/>
          </w:tcPr>
          <w:p w:rsidR="00B13F16" w:rsidRDefault="008A36BF">
            <w:pPr>
              <w:pStyle w:val="TableParagraph"/>
              <w:spacing w:line="225" w:lineRule="exact"/>
              <w:ind w:left="137" w:right="131"/>
              <w:jc w:val="center"/>
              <w:rPr>
                <w:sz w:val="20"/>
              </w:rPr>
            </w:pPr>
            <w:r>
              <w:rPr>
                <w:sz w:val="20"/>
              </w:rPr>
              <w:t>Моите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играчки</w:t>
            </w:r>
          </w:p>
        </w:tc>
        <w:tc>
          <w:tcPr>
            <w:tcW w:w="4483" w:type="dxa"/>
          </w:tcPr>
          <w:p w:rsidR="00B13F16" w:rsidRDefault="008A36BF">
            <w:pPr>
              <w:pStyle w:val="TableParagraph"/>
              <w:spacing w:line="276" w:lineRule="auto"/>
              <w:ind w:left="111" w:right="115"/>
              <w:rPr>
                <w:sz w:val="20"/>
              </w:rPr>
            </w:pPr>
            <w:r>
              <w:rPr>
                <w:sz w:val="20"/>
              </w:rPr>
              <w:t>Знае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наименованията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някои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превозни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средства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 се ориентира в техните части. Разпознава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игрови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средства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използва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</w:p>
          <w:p w:rsidR="00B13F16" w:rsidRDefault="008A36BF">
            <w:pPr>
              <w:pStyle w:val="TableParagraph"/>
              <w:spacing w:line="229" w:lineRule="exact"/>
              <w:ind w:left="111"/>
              <w:rPr>
                <w:sz w:val="20"/>
              </w:rPr>
            </w:pPr>
            <w:r>
              <w:rPr>
                <w:sz w:val="20"/>
              </w:rPr>
              <w:t>предназначение.</w:t>
            </w:r>
          </w:p>
          <w:p w:rsidR="00B13F16" w:rsidRDefault="008A36BF">
            <w:pPr>
              <w:pStyle w:val="TableParagraph"/>
              <w:spacing w:before="32"/>
              <w:ind w:left="111"/>
              <w:rPr>
                <w:i/>
                <w:sz w:val="20"/>
              </w:rPr>
            </w:pPr>
            <w:r>
              <w:rPr>
                <w:i/>
                <w:sz w:val="20"/>
              </w:rPr>
              <w:t>*</w:t>
            </w:r>
            <w:proofErr w:type="spellStart"/>
            <w:r>
              <w:rPr>
                <w:i/>
                <w:sz w:val="20"/>
              </w:rPr>
              <w:t>Камионче</w:t>
            </w:r>
            <w:proofErr w:type="spellEnd"/>
            <w:r>
              <w:rPr>
                <w:i/>
                <w:sz w:val="20"/>
              </w:rPr>
              <w:t>,</w:t>
            </w:r>
            <w:r>
              <w:rPr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моторче</w:t>
            </w:r>
            <w:proofErr w:type="spellEnd"/>
            <w:r>
              <w:rPr>
                <w:i/>
                <w:sz w:val="20"/>
              </w:rPr>
              <w:t>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влакче,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количка</w:t>
            </w:r>
          </w:p>
        </w:tc>
      </w:tr>
      <w:tr w:rsidR="00B13F16">
        <w:trPr>
          <w:trHeight w:val="1850"/>
        </w:trPr>
        <w:tc>
          <w:tcPr>
            <w:tcW w:w="1872" w:type="dxa"/>
            <w:vMerge/>
            <w:tcBorders>
              <w:top w:val="nil"/>
            </w:tcBorders>
          </w:tcPr>
          <w:p w:rsidR="00B13F16" w:rsidRDefault="00B13F16">
            <w:pPr>
              <w:rPr>
                <w:sz w:val="2"/>
                <w:szCs w:val="2"/>
              </w:rPr>
            </w:pPr>
          </w:p>
        </w:tc>
        <w:tc>
          <w:tcPr>
            <w:tcW w:w="2069" w:type="dxa"/>
          </w:tcPr>
          <w:p w:rsidR="00B13F16" w:rsidRDefault="008A36BF">
            <w:pPr>
              <w:pStyle w:val="TableParagraph"/>
              <w:spacing w:line="225" w:lineRule="exact"/>
              <w:ind w:left="165"/>
              <w:rPr>
                <w:sz w:val="20"/>
              </w:rPr>
            </w:pPr>
            <w:r>
              <w:rPr>
                <w:sz w:val="20"/>
              </w:rPr>
              <w:t>Пътна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сигнализация</w:t>
            </w:r>
          </w:p>
        </w:tc>
        <w:tc>
          <w:tcPr>
            <w:tcW w:w="1608" w:type="dxa"/>
          </w:tcPr>
          <w:p w:rsidR="00B13F16" w:rsidRDefault="008A36BF">
            <w:pPr>
              <w:pStyle w:val="TableParagraph"/>
              <w:spacing w:line="276" w:lineRule="auto"/>
              <w:ind w:left="324" w:right="239" w:hanging="56"/>
              <w:rPr>
                <w:sz w:val="20"/>
              </w:rPr>
            </w:pPr>
            <w:r>
              <w:rPr>
                <w:sz w:val="20"/>
              </w:rPr>
              <w:t>Разпознавам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звук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цвят</w:t>
            </w:r>
          </w:p>
        </w:tc>
        <w:tc>
          <w:tcPr>
            <w:tcW w:w="4483" w:type="dxa"/>
          </w:tcPr>
          <w:p w:rsidR="00B13F16" w:rsidRDefault="008A36BF">
            <w:pPr>
              <w:pStyle w:val="TableParagraph"/>
              <w:spacing w:line="276" w:lineRule="auto"/>
              <w:ind w:left="181" w:right="164" w:hanging="2"/>
              <w:jc w:val="center"/>
              <w:rPr>
                <w:sz w:val="20"/>
              </w:rPr>
            </w:pPr>
            <w:r>
              <w:rPr>
                <w:sz w:val="20"/>
              </w:rPr>
              <w:t>Формира сензорни усещания и възприятия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звук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цвят.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Вслушва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различни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звукове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определя по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сила. Разпознава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цветовете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B13F16" w:rsidRDefault="008A36BF">
            <w:pPr>
              <w:pStyle w:val="TableParagraph"/>
              <w:ind w:left="113" w:right="104"/>
              <w:jc w:val="center"/>
              <w:rPr>
                <w:sz w:val="20"/>
              </w:rPr>
            </w:pPr>
            <w:r>
              <w:rPr>
                <w:sz w:val="20"/>
              </w:rPr>
              <w:t>светофара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червен,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жълт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зелен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цвят.</w:t>
            </w:r>
          </w:p>
          <w:p w:rsidR="00B13F16" w:rsidRDefault="008A36BF">
            <w:pPr>
              <w:pStyle w:val="TableParagraph"/>
              <w:spacing w:before="30" w:line="276" w:lineRule="auto"/>
              <w:ind w:left="113" w:right="95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*Силен и слаб звук, звук на кола, цветове -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червено,</w:t>
            </w:r>
          </w:p>
          <w:p w:rsidR="00B13F16" w:rsidRDefault="008A36BF">
            <w:pPr>
              <w:pStyle w:val="TableParagraph"/>
              <w:spacing w:line="229" w:lineRule="exact"/>
              <w:ind w:left="113" w:right="100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жълто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зелено</w:t>
            </w:r>
          </w:p>
        </w:tc>
      </w:tr>
      <w:tr w:rsidR="00B13F16">
        <w:trPr>
          <w:trHeight w:val="1588"/>
        </w:trPr>
        <w:tc>
          <w:tcPr>
            <w:tcW w:w="1872" w:type="dxa"/>
            <w:vMerge/>
            <w:tcBorders>
              <w:top w:val="nil"/>
            </w:tcBorders>
          </w:tcPr>
          <w:p w:rsidR="00B13F16" w:rsidRDefault="00B13F16">
            <w:pPr>
              <w:rPr>
                <w:sz w:val="2"/>
                <w:szCs w:val="2"/>
              </w:rPr>
            </w:pPr>
          </w:p>
        </w:tc>
        <w:tc>
          <w:tcPr>
            <w:tcW w:w="2069" w:type="dxa"/>
          </w:tcPr>
          <w:p w:rsidR="00B13F16" w:rsidRDefault="008A36BF">
            <w:pPr>
              <w:pStyle w:val="TableParagraph"/>
              <w:spacing w:line="276" w:lineRule="auto"/>
              <w:ind w:left="523" w:right="475" w:hanging="29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Участници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движението</w:t>
            </w:r>
          </w:p>
        </w:tc>
        <w:tc>
          <w:tcPr>
            <w:tcW w:w="1608" w:type="dxa"/>
          </w:tcPr>
          <w:p w:rsidR="00B13F16" w:rsidRDefault="008A36BF">
            <w:pPr>
              <w:pStyle w:val="TableParagraph"/>
              <w:spacing w:line="276" w:lineRule="auto"/>
              <w:ind w:left="303" w:right="153" w:hanging="140"/>
              <w:rPr>
                <w:sz w:val="20"/>
              </w:rPr>
            </w:pPr>
            <w:r>
              <w:rPr>
                <w:sz w:val="20"/>
              </w:rPr>
              <w:t>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мама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татко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разходка</w:t>
            </w:r>
          </w:p>
        </w:tc>
        <w:tc>
          <w:tcPr>
            <w:tcW w:w="4483" w:type="dxa"/>
          </w:tcPr>
          <w:p w:rsidR="00B13F16" w:rsidRDefault="008A36BF">
            <w:pPr>
              <w:pStyle w:val="TableParagraph"/>
              <w:spacing w:line="276" w:lineRule="auto"/>
              <w:ind w:left="178" w:right="165" w:hanging="1"/>
              <w:jc w:val="center"/>
              <w:rPr>
                <w:sz w:val="20"/>
              </w:rPr>
            </w:pPr>
            <w:r>
              <w:rPr>
                <w:sz w:val="20"/>
              </w:rPr>
              <w:t>Придвижва се за ръка с възрастните, когато се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разхожда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улицата.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Определя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разстоянието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възрастния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близо 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далече.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Разпознава</w:t>
            </w:r>
          </w:p>
          <w:p w:rsidR="00B13F16" w:rsidRDefault="008A36BF">
            <w:pPr>
              <w:pStyle w:val="TableParagraph"/>
              <w:spacing w:line="229" w:lineRule="exact"/>
              <w:ind w:left="113" w:right="101"/>
              <w:jc w:val="center"/>
              <w:rPr>
                <w:sz w:val="20"/>
              </w:rPr>
            </w:pPr>
            <w:r>
              <w:rPr>
                <w:sz w:val="20"/>
              </w:rPr>
              <w:t>участници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движението.</w:t>
            </w:r>
          </w:p>
          <w:p w:rsidR="00B13F16" w:rsidRDefault="008A36BF">
            <w:pPr>
              <w:pStyle w:val="TableParagraph"/>
              <w:spacing w:before="32"/>
              <w:ind w:left="113" w:right="105"/>
              <w:jc w:val="center"/>
              <w:rPr>
                <w:sz w:val="20"/>
              </w:rPr>
            </w:pPr>
            <w:r>
              <w:rPr>
                <w:sz w:val="20"/>
              </w:rPr>
              <w:t>Да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научат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къде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движат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улицата.</w:t>
            </w:r>
          </w:p>
          <w:p w:rsidR="00B13F16" w:rsidRDefault="008A36BF">
            <w:pPr>
              <w:pStyle w:val="TableParagraph"/>
              <w:spacing w:before="34"/>
              <w:ind w:left="113" w:right="105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*Шофьор,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дете,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родители,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до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него,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близо,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далече</w:t>
            </w:r>
          </w:p>
        </w:tc>
      </w:tr>
    </w:tbl>
    <w:p w:rsidR="008A36BF" w:rsidRPr="008A36BF" w:rsidRDefault="008A36BF" w:rsidP="008A36BF">
      <w:pPr>
        <w:pStyle w:val="1"/>
        <w:tabs>
          <w:tab w:val="left" w:pos="1894"/>
        </w:tabs>
        <w:spacing w:line="270" w:lineRule="exact"/>
        <w:jc w:val="left"/>
      </w:pPr>
    </w:p>
    <w:p w:rsidR="00B13F16" w:rsidRDefault="008A36BF" w:rsidP="008A36BF">
      <w:pPr>
        <w:pStyle w:val="1"/>
        <w:numPr>
          <w:ilvl w:val="0"/>
          <w:numId w:val="2"/>
        </w:numPr>
        <w:tabs>
          <w:tab w:val="left" w:pos="1894"/>
        </w:tabs>
        <w:spacing w:line="270" w:lineRule="exact"/>
        <w:jc w:val="left"/>
      </w:pPr>
      <w:r>
        <w:t>Методически</w:t>
      </w:r>
      <w:r>
        <w:rPr>
          <w:spacing w:val="-3"/>
        </w:rPr>
        <w:t xml:space="preserve"> </w:t>
      </w:r>
      <w:r>
        <w:t>указания</w:t>
      </w:r>
      <w:r>
        <w:rPr>
          <w:spacing w:val="-3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приложение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програмите</w:t>
      </w:r>
      <w:r>
        <w:rPr>
          <w:spacing w:val="-3"/>
        </w:rPr>
        <w:t xml:space="preserve"> </w:t>
      </w:r>
      <w:r>
        <w:t>по</w:t>
      </w:r>
      <w:r>
        <w:rPr>
          <w:lang w:val="en-US"/>
        </w:rPr>
        <w:t xml:space="preserve"> </w:t>
      </w:r>
      <w:r>
        <w:t>БДП</w:t>
      </w:r>
    </w:p>
    <w:p w:rsidR="00B13F16" w:rsidRDefault="008A36BF">
      <w:pPr>
        <w:pStyle w:val="a3"/>
        <w:spacing w:line="276" w:lineRule="auto"/>
        <w:ind w:right="1396"/>
      </w:pPr>
      <w:r>
        <w:t>Основна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педагогическата</w:t>
      </w:r>
      <w:r>
        <w:rPr>
          <w:spacing w:val="1"/>
        </w:rPr>
        <w:t xml:space="preserve"> </w:t>
      </w:r>
      <w:r>
        <w:t>ситуация.</w:t>
      </w:r>
      <w:r>
        <w:rPr>
          <w:spacing w:val="1"/>
        </w:rPr>
        <w:t xml:space="preserve"> </w:t>
      </w:r>
      <w:r>
        <w:t>Според</w:t>
      </w:r>
      <w:r>
        <w:rPr>
          <w:spacing w:val="1"/>
        </w:rPr>
        <w:t xml:space="preserve"> </w:t>
      </w:r>
      <w:r>
        <w:t>етапа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възрастта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използват</w:t>
      </w:r>
      <w:r>
        <w:rPr>
          <w:spacing w:val="1"/>
        </w:rPr>
        <w:t xml:space="preserve"> </w:t>
      </w:r>
      <w:r>
        <w:t>обучаващи,</w:t>
      </w:r>
      <w:r>
        <w:rPr>
          <w:spacing w:val="1"/>
        </w:rPr>
        <w:t xml:space="preserve"> </w:t>
      </w:r>
      <w:r>
        <w:t>игрово-познавателни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практически</w:t>
      </w:r>
      <w:r>
        <w:rPr>
          <w:spacing w:val="-52"/>
        </w:rPr>
        <w:t xml:space="preserve"> </w:t>
      </w:r>
      <w:r>
        <w:t>ситуации. Във втора група предимство имат игрово-познавателните. Чрез обучаващите и</w:t>
      </w:r>
      <w:r>
        <w:rPr>
          <w:spacing w:val="1"/>
        </w:rPr>
        <w:t xml:space="preserve"> </w:t>
      </w:r>
      <w:r>
        <w:t>игрово- познавателните ситуации се въвеждат новите понятия. Децата могат да наблюдават</w:t>
      </w:r>
      <w:r>
        <w:rPr>
          <w:spacing w:val="1"/>
        </w:rPr>
        <w:t xml:space="preserve"> </w:t>
      </w:r>
      <w:r>
        <w:t>реална</w:t>
      </w:r>
      <w:r>
        <w:rPr>
          <w:spacing w:val="1"/>
        </w:rPr>
        <w:t xml:space="preserve"> </w:t>
      </w:r>
      <w:r>
        <w:t>пътна</w:t>
      </w:r>
      <w:r>
        <w:rPr>
          <w:spacing w:val="1"/>
        </w:rPr>
        <w:t xml:space="preserve"> </w:t>
      </w:r>
      <w:r>
        <w:t>среда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улицата,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площадката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БДП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бъдат</w:t>
      </w:r>
      <w:r>
        <w:rPr>
          <w:spacing w:val="1"/>
        </w:rPr>
        <w:t xml:space="preserve"> </w:t>
      </w:r>
      <w:r>
        <w:t>подсигурени</w:t>
      </w:r>
      <w:r>
        <w:rPr>
          <w:spacing w:val="1"/>
        </w:rPr>
        <w:t xml:space="preserve"> </w:t>
      </w:r>
      <w:r>
        <w:t>подходящи</w:t>
      </w:r>
      <w:r>
        <w:rPr>
          <w:spacing w:val="1"/>
        </w:rPr>
        <w:t xml:space="preserve"> </w:t>
      </w:r>
      <w:r>
        <w:t>нагледни</w:t>
      </w:r>
      <w:r>
        <w:rPr>
          <w:spacing w:val="1"/>
        </w:rPr>
        <w:t xml:space="preserve"> </w:t>
      </w:r>
      <w:r>
        <w:t>материали,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въведат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пътна</w:t>
      </w:r>
      <w:r>
        <w:rPr>
          <w:spacing w:val="1"/>
        </w:rPr>
        <w:t xml:space="preserve"> </w:t>
      </w:r>
      <w:r>
        <w:t>ситуация,</w:t>
      </w:r>
      <w:r>
        <w:rPr>
          <w:spacing w:val="1"/>
        </w:rPr>
        <w:t xml:space="preserve"> </w:t>
      </w:r>
      <w:r>
        <w:t>близка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естествената. От значение е свързването на проблема с личния опит на детето, т.е. то да</w:t>
      </w:r>
      <w:r>
        <w:rPr>
          <w:spacing w:val="1"/>
        </w:rPr>
        <w:t xml:space="preserve"> </w:t>
      </w:r>
      <w:r>
        <w:t>намери</w:t>
      </w:r>
      <w:r>
        <w:rPr>
          <w:spacing w:val="1"/>
        </w:rPr>
        <w:t xml:space="preserve"> </w:t>
      </w:r>
      <w:r>
        <w:t>мястото</w:t>
      </w:r>
      <w:r>
        <w:rPr>
          <w:spacing w:val="1"/>
        </w:rPr>
        <w:t xml:space="preserve"> </w:t>
      </w:r>
      <w:r>
        <w:t>си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разрешаването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проблемната</w:t>
      </w:r>
      <w:r>
        <w:rPr>
          <w:spacing w:val="1"/>
        </w:rPr>
        <w:t xml:space="preserve"> </w:t>
      </w:r>
      <w:r>
        <w:t>ситуация.</w:t>
      </w:r>
      <w:r>
        <w:rPr>
          <w:spacing w:val="1"/>
        </w:rPr>
        <w:t xml:space="preserve"> </w:t>
      </w:r>
      <w:r>
        <w:t>Знанията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уменията</w:t>
      </w:r>
      <w:r>
        <w:rPr>
          <w:spacing w:val="1"/>
        </w:rPr>
        <w:t xml:space="preserve"> </w:t>
      </w:r>
      <w:r>
        <w:t>се</w:t>
      </w:r>
      <w:r>
        <w:rPr>
          <w:spacing w:val="-52"/>
        </w:rPr>
        <w:t xml:space="preserve"> </w:t>
      </w:r>
      <w:r>
        <w:t>пренасят</w:t>
      </w:r>
      <w:r>
        <w:rPr>
          <w:spacing w:val="39"/>
        </w:rPr>
        <w:t xml:space="preserve"> </w:t>
      </w:r>
      <w:r>
        <w:t>в</w:t>
      </w:r>
      <w:r>
        <w:rPr>
          <w:spacing w:val="38"/>
        </w:rPr>
        <w:t xml:space="preserve"> </w:t>
      </w:r>
      <w:r>
        <w:t>нови</w:t>
      </w:r>
      <w:r>
        <w:rPr>
          <w:spacing w:val="39"/>
        </w:rPr>
        <w:t xml:space="preserve"> </w:t>
      </w:r>
      <w:r>
        <w:t>житейски</w:t>
      </w:r>
      <w:r>
        <w:rPr>
          <w:spacing w:val="39"/>
        </w:rPr>
        <w:t xml:space="preserve"> </w:t>
      </w:r>
      <w:r>
        <w:t>ситуации,</w:t>
      </w:r>
      <w:r>
        <w:rPr>
          <w:spacing w:val="39"/>
        </w:rPr>
        <w:t xml:space="preserve"> </w:t>
      </w:r>
      <w:r>
        <w:t>където</w:t>
      </w:r>
      <w:r>
        <w:rPr>
          <w:spacing w:val="39"/>
        </w:rPr>
        <w:t xml:space="preserve"> </w:t>
      </w:r>
      <w:r>
        <w:t>чрез</w:t>
      </w:r>
      <w:r>
        <w:rPr>
          <w:spacing w:val="39"/>
        </w:rPr>
        <w:t xml:space="preserve"> </w:t>
      </w:r>
      <w:r>
        <w:t>ролеви</w:t>
      </w:r>
      <w:r>
        <w:rPr>
          <w:spacing w:val="39"/>
        </w:rPr>
        <w:t xml:space="preserve"> </w:t>
      </w:r>
      <w:r>
        <w:t>игри,</w:t>
      </w:r>
      <w:r>
        <w:rPr>
          <w:spacing w:val="39"/>
        </w:rPr>
        <w:t xml:space="preserve"> </w:t>
      </w:r>
      <w:r>
        <w:t>дидактични</w:t>
      </w:r>
      <w:r>
        <w:rPr>
          <w:spacing w:val="38"/>
        </w:rPr>
        <w:t xml:space="preserve"> </w:t>
      </w:r>
      <w:r>
        <w:t>игри</w:t>
      </w:r>
      <w:r>
        <w:rPr>
          <w:spacing w:val="39"/>
        </w:rPr>
        <w:t xml:space="preserve"> </w:t>
      </w:r>
      <w:r>
        <w:t>и</w:t>
      </w:r>
    </w:p>
    <w:p w:rsidR="00B13F16" w:rsidRDefault="00B13F16">
      <w:pPr>
        <w:spacing w:line="276" w:lineRule="auto"/>
        <w:sectPr w:rsidR="00B13F16">
          <w:pgSz w:w="11910" w:h="16840"/>
          <w:pgMar w:top="1580" w:right="360" w:bottom="280" w:left="740" w:header="708" w:footer="708" w:gutter="0"/>
          <w:cols w:space="708"/>
        </w:sectPr>
      </w:pPr>
    </w:p>
    <w:p w:rsidR="00B13F16" w:rsidRDefault="008A36BF">
      <w:pPr>
        <w:pStyle w:val="a3"/>
        <w:spacing w:before="71" w:line="278" w:lineRule="auto"/>
        <w:ind w:right="1402" w:firstLine="0"/>
      </w:pPr>
      <w:r>
        <w:lastRenderedPageBreak/>
        <w:t>практически упражнения, детето придобива практически, самостоятелни компетентности и</w:t>
      </w:r>
      <w:r>
        <w:rPr>
          <w:spacing w:val="1"/>
        </w:rPr>
        <w:t xml:space="preserve"> </w:t>
      </w:r>
      <w:r>
        <w:t>пътна</w:t>
      </w:r>
      <w:r>
        <w:rPr>
          <w:spacing w:val="-1"/>
        </w:rPr>
        <w:t xml:space="preserve"> </w:t>
      </w:r>
      <w:r>
        <w:t>култура.</w:t>
      </w:r>
    </w:p>
    <w:p w:rsidR="00B13F16" w:rsidRDefault="008A36BF">
      <w:pPr>
        <w:pStyle w:val="a3"/>
        <w:spacing w:line="276" w:lineRule="auto"/>
        <w:ind w:right="1396"/>
      </w:pPr>
      <w:r>
        <w:t>Важно</w:t>
      </w:r>
      <w:r>
        <w:rPr>
          <w:spacing w:val="1"/>
        </w:rPr>
        <w:t xml:space="preserve"> </w:t>
      </w:r>
      <w:r>
        <w:t>методическо</w:t>
      </w:r>
      <w:r>
        <w:rPr>
          <w:spacing w:val="1"/>
        </w:rPr>
        <w:t xml:space="preserve"> </w:t>
      </w:r>
      <w:r>
        <w:t>изискване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организиране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педагогическите</w:t>
      </w:r>
      <w:r>
        <w:rPr>
          <w:spacing w:val="1"/>
        </w:rPr>
        <w:t xml:space="preserve"> </w:t>
      </w:r>
      <w:r>
        <w:t>ситуации</w:t>
      </w:r>
      <w:r>
        <w:rPr>
          <w:spacing w:val="55"/>
        </w:rPr>
        <w:t xml:space="preserve"> </w:t>
      </w:r>
      <w:r>
        <w:t>по</w:t>
      </w:r>
      <w:r>
        <w:rPr>
          <w:spacing w:val="-52"/>
        </w:rPr>
        <w:t xml:space="preserve"> </w:t>
      </w:r>
      <w:r>
        <w:t>БДП е регламентиране на времето на ситуацията: при 3-5-годишните продължителността е</w:t>
      </w:r>
      <w:r>
        <w:rPr>
          <w:spacing w:val="1"/>
        </w:rPr>
        <w:t xml:space="preserve"> </w:t>
      </w:r>
      <w:r>
        <w:t>10-15</w:t>
      </w:r>
      <w:r>
        <w:rPr>
          <w:spacing w:val="-1"/>
        </w:rPr>
        <w:t xml:space="preserve"> </w:t>
      </w:r>
      <w:r>
        <w:t>минути.</w:t>
      </w:r>
    </w:p>
    <w:p w:rsidR="00B13F16" w:rsidRDefault="008A36BF">
      <w:pPr>
        <w:pStyle w:val="a3"/>
        <w:spacing w:line="276" w:lineRule="auto"/>
        <w:ind w:right="1398"/>
      </w:pPr>
      <w:r>
        <w:t>При</w:t>
      </w:r>
      <w:r>
        <w:rPr>
          <w:spacing w:val="1"/>
        </w:rPr>
        <w:t xml:space="preserve"> </w:t>
      </w:r>
      <w:r>
        <w:t>планирането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образователното</w:t>
      </w:r>
      <w:r>
        <w:rPr>
          <w:spacing w:val="1"/>
        </w:rPr>
        <w:t xml:space="preserve"> </w:t>
      </w:r>
      <w:r>
        <w:t>съдържание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БДП,</w:t>
      </w:r>
      <w:r>
        <w:rPr>
          <w:spacing w:val="1"/>
        </w:rPr>
        <w:t xml:space="preserve"> </w:t>
      </w:r>
      <w:r>
        <w:t>трябва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отчитат</w:t>
      </w:r>
      <w:r>
        <w:rPr>
          <w:spacing w:val="1"/>
        </w:rPr>
        <w:t xml:space="preserve"> </w:t>
      </w:r>
      <w:r>
        <w:t>детските</w:t>
      </w:r>
      <w:r>
        <w:rPr>
          <w:spacing w:val="1"/>
        </w:rPr>
        <w:t xml:space="preserve"> </w:t>
      </w:r>
      <w:r>
        <w:t>възможности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познавателен</w:t>
      </w:r>
      <w:r>
        <w:rPr>
          <w:spacing w:val="1"/>
        </w:rPr>
        <w:t xml:space="preserve"> </w:t>
      </w:r>
      <w:r>
        <w:t>опит.</w:t>
      </w:r>
      <w:r>
        <w:rPr>
          <w:spacing w:val="1"/>
        </w:rPr>
        <w:t xml:space="preserve"> </w:t>
      </w:r>
      <w:r>
        <w:t>Задачите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планират</w:t>
      </w:r>
      <w:r>
        <w:rPr>
          <w:spacing w:val="55"/>
        </w:rPr>
        <w:t xml:space="preserve"> </w:t>
      </w:r>
      <w:r>
        <w:t>диференцирано,</w:t>
      </w:r>
      <w:r>
        <w:rPr>
          <w:spacing w:val="1"/>
        </w:rPr>
        <w:t xml:space="preserve"> </w:t>
      </w:r>
      <w:r>
        <w:t>спрямо</w:t>
      </w:r>
      <w:r>
        <w:rPr>
          <w:spacing w:val="1"/>
        </w:rPr>
        <w:t xml:space="preserve"> </w:t>
      </w:r>
      <w:r>
        <w:t>потребностите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групата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отделните</w:t>
      </w:r>
      <w:r>
        <w:rPr>
          <w:spacing w:val="1"/>
        </w:rPr>
        <w:t xml:space="preserve"> </w:t>
      </w:r>
      <w:r>
        <w:t>деца.</w:t>
      </w:r>
      <w:r>
        <w:rPr>
          <w:spacing w:val="1"/>
        </w:rPr>
        <w:t xml:space="preserve"> </w:t>
      </w:r>
      <w:r>
        <w:t>Дидактичното</w:t>
      </w:r>
      <w:r>
        <w:rPr>
          <w:spacing w:val="1"/>
        </w:rPr>
        <w:t xml:space="preserve"> </w:t>
      </w:r>
      <w:r>
        <w:t>осигуряване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материалната</w:t>
      </w:r>
      <w:r>
        <w:rPr>
          <w:spacing w:val="1"/>
        </w:rPr>
        <w:t xml:space="preserve"> </w:t>
      </w:r>
      <w:r>
        <w:t>среда</w:t>
      </w:r>
      <w:r>
        <w:rPr>
          <w:spacing w:val="1"/>
        </w:rPr>
        <w:t xml:space="preserve"> </w:t>
      </w:r>
      <w:r>
        <w:t>(картини,</w:t>
      </w:r>
      <w:r>
        <w:rPr>
          <w:spacing w:val="1"/>
        </w:rPr>
        <w:t xml:space="preserve"> </w:t>
      </w:r>
      <w:r>
        <w:t>играчки,</w:t>
      </w:r>
      <w:r>
        <w:rPr>
          <w:spacing w:val="1"/>
        </w:rPr>
        <w:t xml:space="preserve"> </w:t>
      </w:r>
      <w:r>
        <w:t>графични</w:t>
      </w:r>
      <w:r>
        <w:rPr>
          <w:spacing w:val="1"/>
        </w:rPr>
        <w:t xml:space="preserve"> </w:t>
      </w:r>
      <w:r>
        <w:t>схеми,</w:t>
      </w:r>
      <w:r>
        <w:rPr>
          <w:spacing w:val="1"/>
        </w:rPr>
        <w:t xml:space="preserve"> </w:t>
      </w:r>
      <w:r>
        <w:t>макети,</w:t>
      </w:r>
      <w:r>
        <w:rPr>
          <w:spacing w:val="1"/>
        </w:rPr>
        <w:t xml:space="preserve"> </w:t>
      </w:r>
      <w:r>
        <w:t>познавателни</w:t>
      </w:r>
      <w:r>
        <w:rPr>
          <w:spacing w:val="1"/>
        </w:rPr>
        <w:t xml:space="preserve"> </w:t>
      </w:r>
      <w:r>
        <w:t>книжки,</w:t>
      </w:r>
      <w:r>
        <w:rPr>
          <w:spacing w:val="1"/>
        </w:rPr>
        <w:t xml:space="preserve"> </w:t>
      </w:r>
      <w:r>
        <w:t>технически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др.),</w:t>
      </w:r>
      <w:r>
        <w:rPr>
          <w:spacing w:val="1"/>
        </w:rPr>
        <w:t xml:space="preserve"> </w:t>
      </w:r>
      <w:r>
        <w:t>както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разположението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децата,</w:t>
      </w:r>
      <w:r>
        <w:rPr>
          <w:spacing w:val="1"/>
        </w:rPr>
        <w:t xml:space="preserve"> </w:t>
      </w:r>
      <w:r>
        <w:t>трябва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осигуряват</w:t>
      </w:r>
      <w:r>
        <w:rPr>
          <w:spacing w:val="1"/>
        </w:rPr>
        <w:t xml:space="preserve"> </w:t>
      </w:r>
      <w:r>
        <w:t>нагледност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речево-двигателна активност по темата.</w:t>
      </w:r>
    </w:p>
    <w:p w:rsidR="00B13F16" w:rsidRDefault="008A36BF">
      <w:pPr>
        <w:spacing w:line="276" w:lineRule="auto"/>
        <w:ind w:left="676" w:right="1055" w:firstLine="566"/>
        <w:jc w:val="both"/>
        <w:rPr>
          <w:sz w:val="24"/>
        </w:rPr>
      </w:pPr>
      <w:r>
        <w:rPr>
          <w:sz w:val="24"/>
        </w:rPr>
        <w:t>Предвид възрастовите особености на децата при провеждане на ситуациите по</w:t>
      </w:r>
      <w:r>
        <w:rPr>
          <w:spacing w:val="1"/>
          <w:sz w:val="24"/>
        </w:rPr>
        <w:t xml:space="preserve"> </w:t>
      </w:r>
      <w:r>
        <w:rPr>
          <w:sz w:val="24"/>
        </w:rPr>
        <w:t>БДП, е необходимо да има подходяща психо - емоционална нагласа и познавателната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активност да се стимулира чрез гатанки, етюди, проблемни казуси, игра, експеримент,</w:t>
      </w:r>
      <w:r>
        <w:rPr>
          <w:spacing w:val="1"/>
          <w:sz w:val="24"/>
        </w:rPr>
        <w:t xml:space="preserve"> </w:t>
      </w:r>
      <w:r>
        <w:rPr>
          <w:sz w:val="24"/>
        </w:rPr>
        <w:t>песен и др.. При възприемане на пътните явления и сигнализация е добре да се включат</w:t>
      </w:r>
      <w:r>
        <w:rPr>
          <w:spacing w:val="-57"/>
          <w:sz w:val="24"/>
        </w:rPr>
        <w:t xml:space="preserve"> </w:t>
      </w:r>
      <w:r>
        <w:rPr>
          <w:sz w:val="24"/>
        </w:rPr>
        <w:t>различни анализатори: слухови,</w:t>
      </w:r>
      <w:r>
        <w:rPr>
          <w:spacing w:val="60"/>
          <w:sz w:val="24"/>
        </w:rPr>
        <w:t xml:space="preserve"> </w:t>
      </w:r>
      <w:r>
        <w:rPr>
          <w:sz w:val="24"/>
        </w:rPr>
        <w:t>зрителни, моторно-двигателни. В хода на ситуацията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осъществява</w:t>
      </w:r>
      <w:r>
        <w:rPr>
          <w:spacing w:val="1"/>
          <w:sz w:val="24"/>
        </w:rPr>
        <w:t xml:space="preserve"> </w:t>
      </w:r>
      <w:r>
        <w:rPr>
          <w:sz w:val="24"/>
        </w:rPr>
        <w:t>динамичен</w:t>
      </w:r>
      <w:r>
        <w:rPr>
          <w:spacing w:val="1"/>
          <w:sz w:val="24"/>
        </w:rPr>
        <w:t xml:space="preserve"> </w:t>
      </w:r>
      <w:r>
        <w:rPr>
          <w:sz w:val="24"/>
        </w:rPr>
        <w:t>преход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една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друга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обучение,</w:t>
      </w:r>
      <w:r>
        <w:rPr>
          <w:spacing w:val="1"/>
          <w:sz w:val="24"/>
        </w:rPr>
        <w:t xml:space="preserve"> </w:t>
      </w:r>
      <w:r>
        <w:rPr>
          <w:sz w:val="24"/>
        </w:rPr>
        <w:t>игра,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практически</w:t>
      </w:r>
      <w:r>
        <w:rPr>
          <w:spacing w:val="2"/>
          <w:sz w:val="24"/>
        </w:rPr>
        <w:t xml:space="preserve"> </w:t>
      </w:r>
      <w:r>
        <w:rPr>
          <w:sz w:val="24"/>
        </w:rPr>
        <w:t>упражнения.</w:t>
      </w:r>
    </w:p>
    <w:p w:rsidR="00B13F16" w:rsidRDefault="008A36BF">
      <w:pPr>
        <w:spacing w:line="276" w:lineRule="auto"/>
        <w:ind w:left="676" w:right="1058" w:firstLine="566"/>
        <w:jc w:val="both"/>
        <w:rPr>
          <w:sz w:val="24"/>
        </w:rPr>
      </w:pPr>
      <w:r>
        <w:rPr>
          <w:sz w:val="24"/>
        </w:rPr>
        <w:t>При прилагане на индивидуален подход към децата в игрите и ситуациите по БДП</w:t>
      </w:r>
      <w:r>
        <w:rPr>
          <w:spacing w:val="-57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осъществява</w:t>
      </w:r>
      <w:r>
        <w:rPr>
          <w:spacing w:val="1"/>
          <w:sz w:val="24"/>
        </w:rPr>
        <w:t xml:space="preserve"> </w:t>
      </w:r>
      <w:r>
        <w:rPr>
          <w:sz w:val="24"/>
        </w:rPr>
        <w:t>рефлексия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резилианс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следните</w:t>
      </w:r>
      <w:r>
        <w:rPr>
          <w:spacing w:val="1"/>
          <w:sz w:val="24"/>
        </w:rPr>
        <w:t xml:space="preserve"> </w:t>
      </w:r>
      <w:r>
        <w:rPr>
          <w:sz w:val="24"/>
        </w:rPr>
        <w:t>аспекти:</w:t>
      </w:r>
      <w:r>
        <w:rPr>
          <w:spacing w:val="-57"/>
          <w:sz w:val="24"/>
        </w:rPr>
        <w:t xml:space="preserve"> </w:t>
      </w:r>
      <w:r>
        <w:rPr>
          <w:sz w:val="24"/>
        </w:rPr>
        <w:t>интелектуален,</w:t>
      </w:r>
      <w:r>
        <w:rPr>
          <w:spacing w:val="-1"/>
          <w:sz w:val="24"/>
        </w:rPr>
        <w:t xml:space="preserve"> </w:t>
      </w:r>
      <w:r>
        <w:rPr>
          <w:sz w:val="24"/>
        </w:rPr>
        <w:t>комуникативен, личностен</w:t>
      </w:r>
      <w:r>
        <w:rPr>
          <w:spacing w:val="-3"/>
          <w:sz w:val="24"/>
        </w:rPr>
        <w:t xml:space="preserve"> </w:t>
      </w:r>
      <w:r>
        <w:rPr>
          <w:sz w:val="24"/>
        </w:rPr>
        <w:t>и кооперативен.</w:t>
      </w:r>
    </w:p>
    <w:p w:rsidR="00B13F16" w:rsidRDefault="008A36BF">
      <w:pPr>
        <w:spacing w:line="276" w:lineRule="auto"/>
        <w:ind w:left="676" w:right="1051" w:firstLine="566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ситуациите</w:t>
      </w:r>
      <w:r>
        <w:rPr>
          <w:spacing w:val="1"/>
          <w:sz w:val="24"/>
        </w:rPr>
        <w:t xml:space="preserve"> </w:t>
      </w:r>
      <w:r>
        <w:rPr>
          <w:sz w:val="24"/>
        </w:rPr>
        <w:t>може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използва</w:t>
      </w:r>
      <w:r>
        <w:rPr>
          <w:spacing w:val="1"/>
          <w:sz w:val="24"/>
        </w:rPr>
        <w:t xml:space="preserve"> </w:t>
      </w:r>
      <w:r>
        <w:rPr>
          <w:sz w:val="24"/>
        </w:rPr>
        <w:t>комбинация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трите</w:t>
      </w:r>
      <w:r>
        <w:rPr>
          <w:spacing w:val="1"/>
          <w:sz w:val="24"/>
        </w:rPr>
        <w:t xml:space="preserve"> </w:t>
      </w:r>
      <w:r>
        <w:rPr>
          <w:sz w:val="24"/>
        </w:rPr>
        <w:t>вида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методи: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информационно-познавателни</w:t>
      </w:r>
      <w:r>
        <w:rPr>
          <w:spacing w:val="1"/>
          <w:sz w:val="24"/>
        </w:rPr>
        <w:t xml:space="preserve"> </w:t>
      </w:r>
      <w:r>
        <w:rPr>
          <w:sz w:val="24"/>
        </w:rPr>
        <w:t>(наблюдение,</w:t>
      </w:r>
      <w:r>
        <w:rPr>
          <w:spacing w:val="1"/>
          <w:sz w:val="24"/>
        </w:rPr>
        <w:t xml:space="preserve"> </w:t>
      </w:r>
      <w:r>
        <w:rPr>
          <w:sz w:val="24"/>
        </w:rPr>
        <w:t>разговор,</w:t>
      </w:r>
      <w:r>
        <w:rPr>
          <w:spacing w:val="1"/>
          <w:sz w:val="24"/>
        </w:rPr>
        <w:t xml:space="preserve"> </w:t>
      </w:r>
      <w:r>
        <w:rPr>
          <w:sz w:val="24"/>
        </w:rPr>
        <w:t>разказ,</w:t>
      </w:r>
      <w:r>
        <w:rPr>
          <w:spacing w:val="1"/>
          <w:sz w:val="24"/>
        </w:rPr>
        <w:t xml:space="preserve"> </w:t>
      </w:r>
      <w:r>
        <w:rPr>
          <w:sz w:val="24"/>
        </w:rPr>
        <w:t>беседа,</w:t>
      </w:r>
      <w:r>
        <w:rPr>
          <w:spacing w:val="1"/>
          <w:sz w:val="24"/>
        </w:rPr>
        <w:t xml:space="preserve"> </w:t>
      </w:r>
      <w:r>
        <w:rPr>
          <w:sz w:val="24"/>
        </w:rPr>
        <w:t>пътни</w:t>
      </w:r>
      <w:r>
        <w:rPr>
          <w:spacing w:val="1"/>
          <w:sz w:val="24"/>
        </w:rPr>
        <w:t xml:space="preserve"> </w:t>
      </w:r>
      <w:r>
        <w:rPr>
          <w:sz w:val="24"/>
        </w:rPr>
        <w:t>казуси),</w:t>
      </w:r>
      <w:r>
        <w:rPr>
          <w:spacing w:val="-57"/>
          <w:sz w:val="24"/>
        </w:rPr>
        <w:t xml:space="preserve"> </w:t>
      </w:r>
      <w:r>
        <w:rPr>
          <w:sz w:val="24"/>
        </w:rPr>
        <w:t>игрово-познавателни (сюжетно-ролеви игри, дидактични игри, игров тренинг, ТРИЗ -</w:t>
      </w:r>
      <w:r>
        <w:rPr>
          <w:spacing w:val="1"/>
          <w:sz w:val="24"/>
        </w:rPr>
        <w:t xml:space="preserve"> </w:t>
      </w:r>
      <w:r>
        <w:rPr>
          <w:sz w:val="24"/>
        </w:rPr>
        <w:t>игри,</w:t>
      </w:r>
      <w:r>
        <w:rPr>
          <w:spacing w:val="1"/>
          <w:sz w:val="24"/>
        </w:rPr>
        <w:t xml:space="preserve"> </w:t>
      </w:r>
      <w:r>
        <w:rPr>
          <w:sz w:val="24"/>
        </w:rPr>
        <w:t>компютърни</w:t>
      </w:r>
      <w:r>
        <w:rPr>
          <w:spacing w:val="1"/>
          <w:sz w:val="24"/>
        </w:rPr>
        <w:t xml:space="preserve"> </w:t>
      </w:r>
      <w:r>
        <w:rPr>
          <w:sz w:val="24"/>
        </w:rPr>
        <w:t>игри,</w:t>
      </w:r>
      <w:r>
        <w:rPr>
          <w:spacing w:val="1"/>
          <w:sz w:val="24"/>
        </w:rPr>
        <w:t xml:space="preserve"> </w:t>
      </w:r>
      <w:r>
        <w:rPr>
          <w:sz w:val="24"/>
        </w:rPr>
        <w:t>подвижни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др.)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практико-изпробващи</w:t>
      </w:r>
      <w:r>
        <w:rPr>
          <w:spacing w:val="1"/>
          <w:sz w:val="24"/>
        </w:rPr>
        <w:t xml:space="preserve"> </w:t>
      </w:r>
      <w:r>
        <w:rPr>
          <w:sz w:val="24"/>
        </w:rPr>
        <w:t>(експеримент,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практически</w:t>
      </w:r>
      <w:r>
        <w:rPr>
          <w:spacing w:val="2"/>
          <w:sz w:val="24"/>
        </w:rPr>
        <w:t xml:space="preserve"> </w:t>
      </w:r>
      <w:r>
        <w:rPr>
          <w:sz w:val="24"/>
        </w:rPr>
        <w:t>упражнения,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макетиране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различен</w:t>
      </w:r>
      <w:r>
        <w:rPr>
          <w:spacing w:val="-1"/>
          <w:sz w:val="24"/>
        </w:rPr>
        <w:t xml:space="preserve"> </w:t>
      </w:r>
      <w:r>
        <w:rPr>
          <w:sz w:val="24"/>
        </w:rPr>
        <w:t>план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измерване).</w:t>
      </w:r>
    </w:p>
    <w:p w:rsidR="00B13F16" w:rsidRDefault="008A36BF">
      <w:pPr>
        <w:spacing w:line="276" w:lineRule="auto"/>
        <w:ind w:left="676" w:right="1055" w:firstLine="566"/>
        <w:jc w:val="both"/>
        <w:rPr>
          <w:sz w:val="24"/>
        </w:rPr>
      </w:pPr>
      <w:r>
        <w:rPr>
          <w:sz w:val="24"/>
        </w:rPr>
        <w:t>Интересен метод на организация на обучението са проектите, които включват и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родителите и ги правят съпричастни към проблема на детската безопасност на пътя. В</w:t>
      </w:r>
      <w:r>
        <w:rPr>
          <w:spacing w:val="1"/>
          <w:sz w:val="24"/>
        </w:rPr>
        <w:t xml:space="preserve"> </w:t>
      </w:r>
      <w:r>
        <w:rPr>
          <w:sz w:val="24"/>
        </w:rPr>
        <w:t>съвместни празници, игри и развлечения, екскурзии, седмици на безопасното движение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повишават</w:t>
      </w:r>
      <w:r>
        <w:rPr>
          <w:spacing w:val="-2"/>
          <w:sz w:val="24"/>
        </w:rPr>
        <w:t xml:space="preserve"> </w:t>
      </w:r>
      <w:r>
        <w:rPr>
          <w:sz w:val="24"/>
        </w:rPr>
        <w:t>компетенциите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участници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обучителния</w:t>
      </w:r>
      <w:r>
        <w:rPr>
          <w:spacing w:val="-2"/>
          <w:sz w:val="24"/>
        </w:rPr>
        <w:t xml:space="preserve"> </w:t>
      </w:r>
      <w:r>
        <w:rPr>
          <w:sz w:val="24"/>
        </w:rPr>
        <w:t>процес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БДП.</w:t>
      </w:r>
    </w:p>
    <w:p w:rsidR="00B13F16" w:rsidRDefault="008A36BF">
      <w:pPr>
        <w:spacing w:line="276" w:lineRule="auto"/>
        <w:ind w:left="676" w:right="1061" w:firstLine="566"/>
        <w:jc w:val="both"/>
        <w:rPr>
          <w:sz w:val="24"/>
        </w:rPr>
      </w:pPr>
      <w:r>
        <w:rPr>
          <w:sz w:val="24"/>
        </w:rPr>
        <w:t>Оценяването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компетентностите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БДП</w:t>
      </w:r>
      <w:r>
        <w:rPr>
          <w:spacing w:val="1"/>
          <w:sz w:val="24"/>
        </w:rPr>
        <w:t xml:space="preserve"> </w:t>
      </w:r>
      <w:r>
        <w:rPr>
          <w:sz w:val="24"/>
        </w:rPr>
        <w:t>може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осъществи</w:t>
      </w:r>
      <w:r>
        <w:rPr>
          <w:spacing w:val="1"/>
          <w:sz w:val="24"/>
        </w:rPr>
        <w:t xml:space="preserve"> </w:t>
      </w:r>
      <w:r>
        <w:rPr>
          <w:sz w:val="24"/>
        </w:rPr>
        <w:t>чрез</w:t>
      </w:r>
      <w:r>
        <w:rPr>
          <w:spacing w:val="1"/>
          <w:sz w:val="24"/>
        </w:rPr>
        <w:t xml:space="preserve"> </w:t>
      </w:r>
      <w:r>
        <w:rPr>
          <w:sz w:val="24"/>
        </w:rPr>
        <w:t>наблюдение,</w:t>
      </w:r>
      <w:r>
        <w:rPr>
          <w:spacing w:val="1"/>
          <w:sz w:val="24"/>
        </w:rPr>
        <w:t xml:space="preserve"> </w:t>
      </w:r>
      <w:r>
        <w:rPr>
          <w:sz w:val="24"/>
        </w:rPr>
        <w:t>тестове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игри.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Нормативна</w:t>
      </w:r>
      <w:r>
        <w:rPr>
          <w:spacing w:val="1"/>
          <w:sz w:val="24"/>
        </w:rPr>
        <w:t xml:space="preserve"> </w:t>
      </w:r>
      <w:r>
        <w:rPr>
          <w:sz w:val="24"/>
        </w:rPr>
        <w:t>уредба,</w:t>
      </w:r>
      <w:r>
        <w:rPr>
          <w:spacing w:val="1"/>
          <w:sz w:val="24"/>
        </w:rPr>
        <w:t xml:space="preserve"> </w:t>
      </w:r>
      <w:r>
        <w:rPr>
          <w:sz w:val="24"/>
        </w:rPr>
        <w:t>регламентираща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безопасното</w:t>
      </w:r>
      <w:r>
        <w:rPr>
          <w:spacing w:val="1"/>
          <w:sz w:val="24"/>
        </w:rPr>
        <w:t xml:space="preserve"> </w:t>
      </w:r>
      <w:r>
        <w:rPr>
          <w:sz w:val="24"/>
        </w:rPr>
        <w:t>движение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по пътищата.</w:t>
      </w:r>
    </w:p>
    <w:p w:rsidR="00B13F16" w:rsidRDefault="008A36BF">
      <w:pPr>
        <w:spacing w:line="276" w:lineRule="auto"/>
        <w:ind w:left="676" w:right="1056" w:firstLine="566"/>
        <w:jc w:val="both"/>
        <w:rPr>
          <w:sz w:val="24"/>
        </w:rPr>
      </w:pPr>
      <w:r>
        <w:rPr>
          <w:sz w:val="24"/>
        </w:rPr>
        <w:t>За постигането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 очакваните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резултати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обучението</w:t>
      </w:r>
      <w:r>
        <w:rPr>
          <w:spacing w:val="1"/>
          <w:sz w:val="24"/>
        </w:rPr>
        <w:t xml:space="preserve"> </w:t>
      </w:r>
      <w:r>
        <w:rPr>
          <w:sz w:val="24"/>
        </w:rPr>
        <w:t>могат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се използват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учебни помагала, планове и схеми на населеното място и големи пътни възли, учебно-</w:t>
      </w:r>
      <w:r>
        <w:rPr>
          <w:spacing w:val="1"/>
          <w:sz w:val="24"/>
        </w:rPr>
        <w:t xml:space="preserve"> </w:t>
      </w:r>
      <w:r>
        <w:rPr>
          <w:sz w:val="24"/>
        </w:rPr>
        <w:t>помощна литература за учителя, нормативната уредба, регламентираща безопасното</w:t>
      </w:r>
      <w:r>
        <w:rPr>
          <w:spacing w:val="1"/>
          <w:sz w:val="24"/>
        </w:rPr>
        <w:t xml:space="preserve"> </w:t>
      </w:r>
      <w:r>
        <w:rPr>
          <w:sz w:val="24"/>
        </w:rPr>
        <w:t>движение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и др.</w:t>
      </w:r>
    </w:p>
    <w:p w:rsidR="00B13F16" w:rsidRDefault="00B13F16">
      <w:pPr>
        <w:spacing w:line="276" w:lineRule="auto"/>
        <w:jc w:val="both"/>
        <w:rPr>
          <w:sz w:val="24"/>
        </w:rPr>
        <w:sectPr w:rsidR="00B13F16">
          <w:pgSz w:w="11910" w:h="16840"/>
          <w:pgMar w:top="1320" w:right="360" w:bottom="280" w:left="740" w:header="708" w:footer="708" w:gutter="0"/>
          <w:cols w:space="708"/>
        </w:sectPr>
      </w:pPr>
    </w:p>
    <w:p w:rsidR="00B13F16" w:rsidRDefault="008A36BF">
      <w:pPr>
        <w:spacing w:before="76"/>
        <w:ind w:left="1878" w:right="2259"/>
        <w:jc w:val="center"/>
        <w:rPr>
          <w:b/>
          <w:sz w:val="24"/>
        </w:rPr>
      </w:pPr>
      <w:r>
        <w:rPr>
          <w:b/>
          <w:sz w:val="24"/>
        </w:rPr>
        <w:lastRenderedPageBreak/>
        <w:t>Годишно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разпределение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ситуациите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тематична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област:</w:t>
      </w:r>
    </w:p>
    <w:p w:rsidR="00B13F16" w:rsidRDefault="008A36BF">
      <w:pPr>
        <w:spacing w:before="44" w:line="276" w:lineRule="auto"/>
        <w:ind w:left="3564" w:right="3941"/>
        <w:jc w:val="center"/>
        <w:rPr>
          <w:b/>
          <w:sz w:val="20"/>
        </w:rPr>
      </w:pPr>
      <w:r>
        <w:rPr>
          <w:b/>
          <w:sz w:val="24"/>
        </w:rPr>
        <w:t>„ Безопасност на движението“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За учебната 202</w:t>
      </w:r>
      <w:r w:rsidR="00F84BF2">
        <w:rPr>
          <w:b/>
          <w:sz w:val="24"/>
          <w:lang w:val="en-US"/>
        </w:rPr>
        <w:t>2</w:t>
      </w:r>
      <w:r>
        <w:rPr>
          <w:b/>
          <w:sz w:val="24"/>
        </w:rPr>
        <w:t>/202</w:t>
      </w:r>
      <w:r w:rsidR="00F84BF2">
        <w:rPr>
          <w:b/>
          <w:sz w:val="24"/>
          <w:lang w:val="en-US"/>
        </w:rPr>
        <w:t>3</w:t>
      </w:r>
      <w:r>
        <w:rPr>
          <w:b/>
          <w:sz w:val="24"/>
        </w:rPr>
        <w:t xml:space="preserve"> година</w:t>
      </w:r>
      <w:r>
        <w:rPr>
          <w:b/>
          <w:spacing w:val="1"/>
          <w:sz w:val="24"/>
        </w:rPr>
        <w:t xml:space="preserve"> </w:t>
      </w:r>
      <w:r>
        <w:rPr>
          <w:b/>
          <w:sz w:val="20"/>
        </w:rPr>
        <w:t>II</w:t>
      </w:r>
      <w:r>
        <w:rPr>
          <w:b/>
          <w:spacing w:val="49"/>
          <w:sz w:val="20"/>
        </w:rPr>
        <w:t xml:space="preserve"> </w:t>
      </w:r>
      <w:r>
        <w:rPr>
          <w:b/>
          <w:sz w:val="20"/>
        </w:rPr>
        <w:t>група</w:t>
      </w:r>
    </w:p>
    <w:p w:rsidR="00B13F16" w:rsidRDefault="00B13F16">
      <w:pPr>
        <w:pStyle w:val="a3"/>
        <w:spacing w:before="6"/>
        <w:ind w:left="0" w:firstLine="0"/>
        <w:jc w:val="left"/>
        <w:rPr>
          <w:b/>
          <w:sz w:val="8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0"/>
        <w:gridCol w:w="2410"/>
        <w:gridCol w:w="1843"/>
        <w:gridCol w:w="4390"/>
      </w:tblGrid>
      <w:tr w:rsidR="00B13F16">
        <w:trPr>
          <w:trHeight w:val="1098"/>
        </w:trPr>
        <w:tc>
          <w:tcPr>
            <w:tcW w:w="1570" w:type="dxa"/>
            <w:shd w:val="clear" w:color="auto" w:fill="D9D9D9"/>
          </w:tcPr>
          <w:p w:rsidR="00B13F16" w:rsidRDefault="008A36BF">
            <w:pPr>
              <w:pStyle w:val="TableParagraph"/>
              <w:spacing w:before="31" w:line="283" w:lineRule="auto"/>
              <w:ind w:left="146" w:right="544" w:hanging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Област</w:t>
            </w:r>
            <w:r>
              <w:rPr>
                <w:b/>
                <w:spacing w:val="1"/>
                <w:sz w:val="20"/>
              </w:rPr>
              <w:t xml:space="preserve"> </w:t>
            </w:r>
            <w:proofErr w:type="spellStart"/>
            <w:r>
              <w:rPr>
                <w:b/>
                <w:spacing w:val="-1"/>
                <w:sz w:val="20"/>
              </w:rPr>
              <w:t>накомпет</w:t>
            </w:r>
            <w:proofErr w:type="spellEnd"/>
            <w:r>
              <w:rPr>
                <w:b/>
                <w:spacing w:val="-47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ентност</w:t>
            </w:r>
            <w:proofErr w:type="spellEnd"/>
          </w:p>
        </w:tc>
        <w:tc>
          <w:tcPr>
            <w:tcW w:w="2410" w:type="dxa"/>
            <w:shd w:val="clear" w:color="auto" w:fill="D9D9D9"/>
          </w:tcPr>
          <w:p w:rsidR="00B13F16" w:rsidRDefault="00B13F16">
            <w:pPr>
              <w:pStyle w:val="TableParagraph"/>
              <w:spacing w:before="6"/>
              <w:rPr>
                <w:b/>
                <w:sz w:val="17"/>
              </w:rPr>
            </w:pPr>
          </w:p>
          <w:p w:rsidR="00B13F16" w:rsidRDefault="008A36BF">
            <w:pPr>
              <w:pStyle w:val="TableParagraph"/>
              <w:ind w:left="165"/>
              <w:rPr>
                <w:b/>
                <w:sz w:val="20"/>
              </w:rPr>
            </w:pPr>
            <w:r>
              <w:rPr>
                <w:b/>
                <w:sz w:val="20"/>
              </w:rPr>
              <w:t>Тематично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направление</w:t>
            </w:r>
          </w:p>
        </w:tc>
        <w:tc>
          <w:tcPr>
            <w:tcW w:w="1843" w:type="dxa"/>
            <w:shd w:val="clear" w:color="auto" w:fill="D9D9D9"/>
          </w:tcPr>
          <w:p w:rsidR="00B13F16" w:rsidRDefault="008A36BF">
            <w:pPr>
              <w:pStyle w:val="TableParagraph"/>
              <w:spacing w:line="228" w:lineRule="exact"/>
              <w:ind w:left="672" w:right="66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</w:p>
        </w:tc>
        <w:tc>
          <w:tcPr>
            <w:tcW w:w="4390" w:type="dxa"/>
            <w:shd w:val="clear" w:color="auto" w:fill="D9D9D9"/>
          </w:tcPr>
          <w:p w:rsidR="00B13F16" w:rsidRDefault="00B13F16">
            <w:pPr>
              <w:pStyle w:val="TableParagraph"/>
              <w:spacing w:before="6"/>
              <w:rPr>
                <w:b/>
                <w:sz w:val="17"/>
              </w:rPr>
            </w:pPr>
          </w:p>
          <w:p w:rsidR="00B13F16" w:rsidRDefault="008A36BF">
            <w:pPr>
              <w:pStyle w:val="TableParagraph"/>
              <w:ind w:left="579"/>
              <w:rPr>
                <w:b/>
                <w:sz w:val="20"/>
              </w:rPr>
            </w:pPr>
            <w:r>
              <w:rPr>
                <w:b/>
                <w:sz w:val="20"/>
              </w:rPr>
              <w:t>Очаквани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резултати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нови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понятия</w:t>
            </w:r>
          </w:p>
        </w:tc>
      </w:tr>
      <w:tr w:rsidR="00B13F16">
        <w:trPr>
          <w:trHeight w:val="2652"/>
        </w:trPr>
        <w:tc>
          <w:tcPr>
            <w:tcW w:w="1570" w:type="dxa"/>
          </w:tcPr>
          <w:p w:rsidR="00B13F16" w:rsidRDefault="008A36BF">
            <w:pPr>
              <w:pStyle w:val="TableParagraph"/>
              <w:spacing w:before="31" w:line="285" w:lineRule="auto"/>
              <w:ind w:left="266" w:right="247" w:hanging="152"/>
              <w:rPr>
                <w:sz w:val="20"/>
              </w:rPr>
            </w:pPr>
            <w:r>
              <w:rPr>
                <w:sz w:val="20"/>
              </w:rPr>
              <w:t>Пътна среда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октомври</w:t>
            </w:r>
          </w:p>
        </w:tc>
        <w:tc>
          <w:tcPr>
            <w:tcW w:w="2410" w:type="dxa"/>
          </w:tcPr>
          <w:p w:rsidR="00B13F16" w:rsidRDefault="008A36BF">
            <w:pPr>
              <w:pStyle w:val="TableParagraph"/>
              <w:spacing w:line="278" w:lineRule="auto"/>
              <w:ind w:left="112" w:right="24"/>
              <w:rPr>
                <w:sz w:val="20"/>
              </w:rPr>
            </w:pPr>
            <w:r>
              <w:rPr>
                <w:sz w:val="20"/>
              </w:rPr>
              <w:t>Елементи,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обхват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 вид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пътя“</w:t>
            </w:r>
          </w:p>
        </w:tc>
        <w:tc>
          <w:tcPr>
            <w:tcW w:w="1843" w:type="dxa"/>
          </w:tcPr>
          <w:p w:rsidR="00B13F16" w:rsidRDefault="008A36BF">
            <w:pPr>
              <w:pStyle w:val="TableParagraph"/>
              <w:spacing w:before="31"/>
              <w:ind w:left="115"/>
              <w:rPr>
                <w:sz w:val="20"/>
              </w:rPr>
            </w:pPr>
            <w:proofErr w:type="spellStart"/>
            <w:r>
              <w:rPr>
                <w:sz w:val="20"/>
              </w:rPr>
              <w:t>Нашатаулица</w:t>
            </w:r>
            <w:proofErr w:type="spellEnd"/>
          </w:p>
        </w:tc>
        <w:tc>
          <w:tcPr>
            <w:tcW w:w="4390" w:type="dxa"/>
          </w:tcPr>
          <w:p w:rsidR="00B13F16" w:rsidRDefault="008A36BF">
            <w:pPr>
              <w:pStyle w:val="TableParagraph"/>
              <w:spacing w:line="276" w:lineRule="auto"/>
              <w:ind w:left="5" w:right="7"/>
              <w:rPr>
                <w:sz w:val="20"/>
              </w:rPr>
            </w:pPr>
            <w:r>
              <w:rPr>
                <w:sz w:val="20"/>
              </w:rPr>
              <w:t>Изброява основни елементи на улицата. Знае къде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движат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пешеходците,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къде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превозните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средства.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Знае улица и нейните съставни елементи. Разбира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къде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движат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хората 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къде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превозните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средства.</w:t>
            </w:r>
          </w:p>
          <w:p w:rsidR="00B13F16" w:rsidRDefault="00B13F16">
            <w:pPr>
              <w:pStyle w:val="TableParagraph"/>
              <w:spacing w:before="2"/>
              <w:rPr>
                <w:b/>
                <w:sz w:val="17"/>
              </w:rPr>
            </w:pPr>
          </w:p>
          <w:p w:rsidR="00B13F16" w:rsidRDefault="008A36BF">
            <w:pPr>
              <w:pStyle w:val="TableParagraph"/>
              <w:spacing w:line="482" w:lineRule="auto"/>
              <w:ind w:left="5" w:right="1336"/>
              <w:rPr>
                <w:i/>
                <w:sz w:val="20"/>
              </w:rPr>
            </w:pPr>
            <w:r>
              <w:rPr>
                <w:i/>
                <w:sz w:val="20"/>
              </w:rPr>
              <w:t>*Улица,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тротоар,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бордюр,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платно,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пешеходна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пътека тип „Зебра“</w:t>
            </w:r>
          </w:p>
          <w:p w:rsidR="00B13F16" w:rsidRDefault="008A36BF">
            <w:pPr>
              <w:pStyle w:val="TableParagraph"/>
              <w:spacing w:before="5"/>
              <w:ind w:left="5"/>
              <w:rPr>
                <w:i/>
                <w:sz w:val="20"/>
              </w:rPr>
            </w:pPr>
            <w:r>
              <w:rPr>
                <w:i/>
                <w:sz w:val="20"/>
              </w:rPr>
              <w:t>Пътни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знаци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-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М8.1,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превозни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средства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по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суша</w:t>
            </w:r>
          </w:p>
        </w:tc>
      </w:tr>
      <w:tr w:rsidR="00B13F16">
        <w:trPr>
          <w:trHeight w:val="2524"/>
        </w:trPr>
        <w:tc>
          <w:tcPr>
            <w:tcW w:w="1570" w:type="dxa"/>
            <w:vMerge w:val="restart"/>
          </w:tcPr>
          <w:p w:rsidR="00B13F16" w:rsidRDefault="008A36BF">
            <w:pPr>
              <w:pStyle w:val="TableParagraph"/>
              <w:spacing w:before="31" w:line="285" w:lineRule="auto"/>
              <w:ind w:left="114" w:right="306"/>
              <w:rPr>
                <w:sz w:val="20"/>
              </w:rPr>
            </w:pPr>
            <w:r>
              <w:rPr>
                <w:sz w:val="20"/>
              </w:rPr>
              <w:t>Правила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култура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поведение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пътя</w:t>
            </w:r>
          </w:p>
          <w:p w:rsidR="00B13F16" w:rsidRDefault="008A36BF">
            <w:pPr>
              <w:pStyle w:val="TableParagraph"/>
              <w:spacing w:line="285" w:lineRule="auto"/>
              <w:ind w:left="114" w:right="398"/>
              <w:rPr>
                <w:sz w:val="20"/>
              </w:rPr>
            </w:pPr>
            <w:r>
              <w:rPr>
                <w:sz w:val="20"/>
              </w:rPr>
              <w:t>м. ноември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м. </w:t>
            </w:r>
            <w:r>
              <w:rPr>
                <w:sz w:val="20"/>
              </w:rPr>
              <w:t>декември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м.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януари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април</w:t>
            </w:r>
          </w:p>
        </w:tc>
        <w:tc>
          <w:tcPr>
            <w:tcW w:w="2410" w:type="dxa"/>
          </w:tcPr>
          <w:p w:rsidR="00B13F16" w:rsidRDefault="008A36BF">
            <w:pPr>
              <w:pStyle w:val="TableParagraph"/>
              <w:spacing w:line="278" w:lineRule="auto"/>
              <w:ind w:left="112" w:right="39"/>
              <w:rPr>
                <w:sz w:val="20"/>
              </w:rPr>
            </w:pPr>
            <w:r>
              <w:rPr>
                <w:sz w:val="20"/>
              </w:rPr>
              <w:t>Опасни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безопасни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места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</w:tc>
        <w:tc>
          <w:tcPr>
            <w:tcW w:w="1843" w:type="dxa"/>
          </w:tcPr>
          <w:p w:rsidR="00B13F16" w:rsidRDefault="008A36BF">
            <w:pPr>
              <w:pStyle w:val="TableParagraph"/>
              <w:spacing w:before="31" w:line="285" w:lineRule="auto"/>
              <w:ind w:left="115" w:right="668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Къде </w:t>
            </w:r>
            <w:r>
              <w:rPr>
                <w:sz w:val="20"/>
              </w:rPr>
              <w:t>играят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децата?</w:t>
            </w:r>
          </w:p>
        </w:tc>
        <w:tc>
          <w:tcPr>
            <w:tcW w:w="4390" w:type="dxa"/>
          </w:tcPr>
          <w:p w:rsidR="00B13F16" w:rsidRDefault="008A36BF">
            <w:pPr>
              <w:pStyle w:val="TableParagraph"/>
              <w:ind w:left="5"/>
              <w:rPr>
                <w:sz w:val="20"/>
              </w:rPr>
            </w:pPr>
            <w:r>
              <w:rPr>
                <w:sz w:val="20"/>
              </w:rPr>
              <w:t>Знае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къде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може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играе 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уличното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платно,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край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паркирали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коли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близост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бордюра.</w:t>
            </w:r>
          </w:p>
          <w:p w:rsidR="00B13F16" w:rsidRDefault="008A36BF">
            <w:pPr>
              <w:pStyle w:val="TableParagraph"/>
              <w:ind w:left="5" w:right="556"/>
              <w:rPr>
                <w:sz w:val="20"/>
              </w:rPr>
            </w:pPr>
            <w:r>
              <w:rPr>
                <w:sz w:val="20"/>
              </w:rPr>
              <w:t>Познава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правила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безопасна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ролери,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тротинетка, триколка.</w:t>
            </w:r>
          </w:p>
          <w:p w:rsidR="00B13F16" w:rsidRDefault="008A36BF">
            <w:pPr>
              <w:pStyle w:val="TableParagraph"/>
              <w:spacing w:line="229" w:lineRule="exact"/>
              <w:ind w:left="5"/>
              <w:rPr>
                <w:sz w:val="20"/>
              </w:rPr>
            </w:pPr>
            <w:r>
              <w:rPr>
                <w:sz w:val="20"/>
              </w:rPr>
              <w:t>Знае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къде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опасно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играе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улицата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защо.</w:t>
            </w:r>
          </w:p>
          <w:p w:rsidR="00B13F16" w:rsidRDefault="008A36BF">
            <w:pPr>
              <w:pStyle w:val="TableParagraph"/>
              <w:ind w:left="5" w:right="481"/>
              <w:rPr>
                <w:sz w:val="20"/>
              </w:rPr>
            </w:pPr>
            <w:r>
              <w:rPr>
                <w:sz w:val="20"/>
              </w:rPr>
              <w:t>*Опасност,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безопасност,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придвижване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между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паркирали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коли,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ролер,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тротинетка,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триколка</w:t>
            </w:r>
          </w:p>
        </w:tc>
      </w:tr>
      <w:tr w:rsidR="00B13F16">
        <w:trPr>
          <w:trHeight w:val="2526"/>
        </w:trPr>
        <w:tc>
          <w:tcPr>
            <w:tcW w:w="1570" w:type="dxa"/>
            <w:vMerge/>
            <w:tcBorders>
              <w:top w:val="nil"/>
            </w:tcBorders>
          </w:tcPr>
          <w:p w:rsidR="00B13F16" w:rsidRDefault="00B13F16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</w:tcPr>
          <w:p w:rsidR="00B13F16" w:rsidRDefault="008A36BF">
            <w:pPr>
              <w:pStyle w:val="TableParagraph"/>
              <w:spacing w:line="276" w:lineRule="auto"/>
              <w:ind w:left="112" w:right="318"/>
              <w:rPr>
                <w:sz w:val="20"/>
              </w:rPr>
            </w:pPr>
            <w:r>
              <w:rPr>
                <w:sz w:val="20"/>
              </w:rPr>
              <w:t>Правила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движение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жилищна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зона“</w:t>
            </w:r>
          </w:p>
        </w:tc>
        <w:tc>
          <w:tcPr>
            <w:tcW w:w="1843" w:type="dxa"/>
          </w:tcPr>
          <w:p w:rsidR="00B13F16" w:rsidRDefault="008A36BF">
            <w:pPr>
              <w:pStyle w:val="TableParagraph"/>
              <w:spacing w:before="34" w:line="283" w:lineRule="auto"/>
              <w:ind w:left="115" w:right="845"/>
              <w:rPr>
                <w:sz w:val="20"/>
              </w:rPr>
            </w:pPr>
            <w:r>
              <w:rPr>
                <w:sz w:val="20"/>
              </w:rPr>
              <w:t>Пресичам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безопасно</w:t>
            </w:r>
          </w:p>
        </w:tc>
        <w:tc>
          <w:tcPr>
            <w:tcW w:w="4390" w:type="dxa"/>
          </w:tcPr>
          <w:p w:rsidR="00B13F16" w:rsidRDefault="008A36BF">
            <w:pPr>
              <w:pStyle w:val="TableParagraph"/>
              <w:spacing w:line="224" w:lineRule="exact"/>
              <w:ind w:left="5"/>
              <w:rPr>
                <w:sz w:val="20"/>
              </w:rPr>
            </w:pPr>
            <w:r>
              <w:rPr>
                <w:sz w:val="20"/>
              </w:rPr>
              <w:t>Знае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правилата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 пресичане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улицата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без</w:t>
            </w:r>
          </w:p>
          <w:p w:rsidR="00B13F16" w:rsidRDefault="008A36BF">
            <w:pPr>
              <w:pStyle w:val="TableParagraph"/>
              <w:ind w:left="5" w:right="236"/>
              <w:rPr>
                <w:sz w:val="20"/>
              </w:rPr>
            </w:pPr>
            <w:r>
              <w:rPr>
                <w:sz w:val="20"/>
              </w:rPr>
              <w:t>светофарна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уредба.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Предвижда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опасностите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пресичане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улица. Спазва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правила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</w:p>
          <w:p w:rsidR="00B13F16" w:rsidRDefault="008A36BF">
            <w:pPr>
              <w:pStyle w:val="TableParagraph"/>
              <w:ind w:left="5"/>
              <w:rPr>
                <w:sz w:val="20"/>
              </w:rPr>
            </w:pPr>
            <w:r>
              <w:rPr>
                <w:sz w:val="20"/>
              </w:rPr>
              <w:t>пресичане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улица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със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светофарна уредба.</w:t>
            </w:r>
          </w:p>
          <w:p w:rsidR="00B13F16" w:rsidRDefault="008A36BF">
            <w:pPr>
              <w:pStyle w:val="TableParagraph"/>
              <w:ind w:left="5" w:right="411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Пресичане 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улично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платно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светофарна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уредба,сблъсък.</w:t>
            </w:r>
          </w:p>
        </w:tc>
      </w:tr>
      <w:tr w:rsidR="00B13F16">
        <w:trPr>
          <w:trHeight w:val="2525"/>
        </w:trPr>
        <w:tc>
          <w:tcPr>
            <w:tcW w:w="1570" w:type="dxa"/>
            <w:vMerge/>
            <w:tcBorders>
              <w:top w:val="nil"/>
            </w:tcBorders>
          </w:tcPr>
          <w:p w:rsidR="00B13F16" w:rsidRDefault="00B13F16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</w:tcPr>
          <w:p w:rsidR="00B13F16" w:rsidRDefault="008A36BF">
            <w:pPr>
              <w:pStyle w:val="TableParagraph"/>
              <w:spacing w:line="225" w:lineRule="exact"/>
              <w:ind w:left="112"/>
              <w:rPr>
                <w:sz w:val="20"/>
              </w:rPr>
            </w:pPr>
            <w:r>
              <w:rPr>
                <w:sz w:val="20"/>
              </w:rPr>
              <w:t>Пътна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сигнализация</w:t>
            </w:r>
          </w:p>
        </w:tc>
        <w:tc>
          <w:tcPr>
            <w:tcW w:w="1843" w:type="dxa"/>
          </w:tcPr>
          <w:p w:rsidR="00B13F16" w:rsidRDefault="008A36BF">
            <w:pPr>
              <w:pStyle w:val="TableParagraph"/>
              <w:spacing w:before="31"/>
              <w:ind w:left="115"/>
              <w:rPr>
                <w:sz w:val="20"/>
              </w:rPr>
            </w:pPr>
            <w:r>
              <w:rPr>
                <w:sz w:val="20"/>
              </w:rPr>
              <w:t>Светофар-другар</w:t>
            </w:r>
          </w:p>
        </w:tc>
        <w:tc>
          <w:tcPr>
            <w:tcW w:w="4390" w:type="dxa"/>
          </w:tcPr>
          <w:p w:rsidR="00B13F16" w:rsidRDefault="008A36BF">
            <w:pPr>
              <w:pStyle w:val="TableParagraph"/>
              <w:ind w:left="5" w:right="300"/>
              <w:rPr>
                <w:sz w:val="20"/>
              </w:rPr>
            </w:pPr>
            <w:r>
              <w:rPr>
                <w:sz w:val="20"/>
              </w:rPr>
              <w:t>Знае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значението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светофара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като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помощник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движението</w:t>
            </w:r>
          </w:p>
          <w:p w:rsidR="00B13F16" w:rsidRDefault="008A36BF">
            <w:pPr>
              <w:pStyle w:val="TableParagraph"/>
              <w:ind w:left="5" w:right="606"/>
              <w:rPr>
                <w:sz w:val="20"/>
              </w:rPr>
            </w:pPr>
            <w:r>
              <w:rPr>
                <w:sz w:val="20"/>
              </w:rPr>
              <w:t>Разпознава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сигналите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светофара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спазва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правилата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 пресичане.</w:t>
            </w:r>
          </w:p>
          <w:p w:rsidR="00B13F16" w:rsidRDefault="008A36BF">
            <w:pPr>
              <w:pStyle w:val="TableParagraph"/>
              <w:ind w:left="5" w:right="541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Светофар,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пресичане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улично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платно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със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светофарна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уредба.</w:t>
            </w:r>
          </w:p>
        </w:tc>
      </w:tr>
    </w:tbl>
    <w:p w:rsidR="00B13F16" w:rsidRDefault="00B13F16">
      <w:pPr>
        <w:rPr>
          <w:sz w:val="20"/>
        </w:rPr>
        <w:sectPr w:rsidR="00B13F16">
          <w:pgSz w:w="11910" w:h="16840"/>
          <w:pgMar w:top="1320" w:right="360" w:bottom="280" w:left="740" w:header="708" w:footer="708" w:gutter="0"/>
          <w:cols w:space="708"/>
        </w:sect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0"/>
        <w:gridCol w:w="2410"/>
        <w:gridCol w:w="1843"/>
        <w:gridCol w:w="4390"/>
      </w:tblGrid>
      <w:tr w:rsidR="00B13F16">
        <w:trPr>
          <w:trHeight w:val="2527"/>
        </w:trPr>
        <w:tc>
          <w:tcPr>
            <w:tcW w:w="1570" w:type="dxa"/>
          </w:tcPr>
          <w:p w:rsidR="00B13F16" w:rsidRDefault="00B13F16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:rsidR="00B13F16" w:rsidRDefault="008A36BF">
            <w:pPr>
              <w:pStyle w:val="TableParagraph"/>
              <w:spacing w:line="225" w:lineRule="exact"/>
              <w:ind w:left="112"/>
              <w:rPr>
                <w:sz w:val="20"/>
              </w:rPr>
            </w:pPr>
            <w:r>
              <w:rPr>
                <w:sz w:val="20"/>
              </w:rPr>
              <w:t>Основни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правила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</w:p>
          <w:p w:rsidR="00B13F16" w:rsidRDefault="008A36BF">
            <w:pPr>
              <w:pStyle w:val="TableParagraph"/>
              <w:spacing w:before="34"/>
              <w:ind w:left="112"/>
              <w:rPr>
                <w:sz w:val="20"/>
              </w:rPr>
            </w:pPr>
            <w:r>
              <w:rPr>
                <w:sz w:val="20"/>
              </w:rPr>
              <w:t>движение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велосипед“</w:t>
            </w:r>
          </w:p>
        </w:tc>
        <w:tc>
          <w:tcPr>
            <w:tcW w:w="1843" w:type="dxa"/>
          </w:tcPr>
          <w:p w:rsidR="00B13F16" w:rsidRDefault="008A36BF">
            <w:pPr>
              <w:pStyle w:val="TableParagraph"/>
              <w:spacing w:before="31"/>
              <w:ind w:left="115"/>
              <w:rPr>
                <w:sz w:val="20"/>
              </w:rPr>
            </w:pPr>
            <w:r>
              <w:rPr>
                <w:sz w:val="20"/>
              </w:rPr>
              <w:t>Моят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велосипед</w:t>
            </w:r>
          </w:p>
        </w:tc>
        <w:tc>
          <w:tcPr>
            <w:tcW w:w="4390" w:type="dxa"/>
          </w:tcPr>
          <w:p w:rsidR="00B13F16" w:rsidRDefault="008A36BF">
            <w:pPr>
              <w:pStyle w:val="TableParagraph"/>
              <w:spacing w:line="237" w:lineRule="auto"/>
              <w:ind w:left="5" w:right="236"/>
              <w:rPr>
                <w:sz w:val="20"/>
              </w:rPr>
            </w:pPr>
            <w:r>
              <w:rPr>
                <w:sz w:val="20"/>
              </w:rPr>
              <w:t>Знае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изброява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частите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детски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велосипед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знае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какво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служат.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Знае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потегля,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да</w:t>
            </w:r>
          </w:p>
          <w:p w:rsidR="00B13F16" w:rsidRDefault="008A36BF">
            <w:pPr>
              <w:pStyle w:val="TableParagraph"/>
              <w:ind w:left="5" w:right="191"/>
              <w:rPr>
                <w:sz w:val="20"/>
              </w:rPr>
            </w:pPr>
            <w:r>
              <w:rPr>
                <w:sz w:val="20"/>
              </w:rPr>
              <w:t>спира, да паркира и да регулира темпото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велосипеда с помощни колела. Знае защитните,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обезопасителни</w:t>
            </w:r>
            <w:proofErr w:type="spellEnd"/>
            <w:r>
              <w:rPr>
                <w:sz w:val="20"/>
              </w:rPr>
              <w:t xml:space="preserve"> средства за велосипед. Кара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умерено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темпо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пази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равновесие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потегляне,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движение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напред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спиране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велосипед.</w:t>
            </w:r>
          </w:p>
          <w:p w:rsidR="00B13F16" w:rsidRDefault="008A36BF">
            <w:pPr>
              <w:pStyle w:val="TableParagraph"/>
              <w:ind w:left="5" w:right="399"/>
              <w:jc w:val="both"/>
              <w:rPr>
                <w:sz w:val="20"/>
              </w:rPr>
            </w:pPr>
            <w:r>
              <w:rPr>
                <w:sz w:val="20"/>
              </w:rPr>
              <w:t>*Велосипед с помощни колела, звънец, детска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каска,спирачки,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потегляне,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спиране,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движение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напред,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каране 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права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посока.</w:t>
            </w:r>
          </w:p>
        </w:tc>
      </w:tr>
    </w:tbl>
    <w:p w:rsidR="00B13F16" w:rsidRDefault="00B13F16">
      <w:pPr>
        <w:pStyle w:val="a3"/>
        <w:ind w:left="0" w:firstLine="0"/>
        <w:jc w:val="left"/>
        <w:rPr>
          <w:b/>
          <w:sz w:val="20"/>
        </w:rPr>
      </w:pPr>
    </w:p>
    <w:p w:rsidR="00B13F16" w:rsidRDefault="00B13F16">
      <w:pPr>
        <w:pStyle w:val="a3"/>
        <w:spacing w:before="11"/>
        <w:ind w:left="0" w:firstLine="0"/>
        <w:jc w:val="left"/>
        <w:rPr>
          <w:b/>
          <w:sz w:val="25"/>
        </w:rPr>
      </w:pPr>
    </w:p>
    <w:p w:rsidR="00B13F16" w:rsidRDefault="008A36BF" w:rsidP="008A36BF">
      <w:pPr>
        <w:pStyle w:val="1"/>
        <w:numPr>
          <w:ilvl w:val="0"/>
          <w:numId w:val="2"/>
        </w:numPr>
        <w:tabs>
          <w:tab w:val="left" w:pos="1894"/>
        </w:tabs>
        <w:spacing w:before="90" w:line="273" w:lineRule="exact"/>
        <w:ind w:hanging="294"/>
      </w:pPr>
      <w:r>
        <w:t>Методически</w:t>
      </w:r>
      <w:r>
        <w:rPr>
          <w:spacing w:val="-3"/>
        </w:rPr>
        <w:t xml:space="preserve"> </w:t>
      </w:r>
      <w:r>
        <w:t>указания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приложение</w:t>
      </w:r>
      <w:r>
        <w:rPr>
          <w:spacing w:val="-2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програмите</w:t>
      </w:r>
      <w:r>
        <w:rPr>
          <w:spacing w:val="-3"/>
        </w:rPr>
        <w:t xml:space="preserve"> </w:t>
      </w:r>
      <w:r>
        <w:t>по БДП</w:t>
      </w:r>
    </w:p>
    <w:p w:rsidR="00B13F16" w:rsidRDefault="008A36BF">
      <w:pPr>
        <w:pStyle w:val="a3"/>
        <w:spacing w:line="360" w:lineRule="auto"/>
        <w:ind w:right="1054"/>
      </w:pPr>
      <w:r>
        <w:t>Основна форма на взаимодействие е педагогическата ситуация. Според етапа на обучение</w:t>
      </w:r>
      <w:r>
        <w:rPr>
          <w:spacing w:val="-52"/>
        </w:rPr>
        <w:t xml:space="preserve"> </w:t>
      </w:r>
      <w:r>
        <w:t>и възрастта се използват обучаващи, игрово-познавателни и практически ситуации. Във втора</w:t>
      </w:r>
      <w:r>
        <w:rPr>
          <w:spacing w:val="1"/>
        </w:rPr>
        <w:t xml:space="preserve"> </w:t>
      </w:r>
      <w:r>
        <w:t>група предимство имат игрово-познавателните. Чрез обучаващите и игрово- познавателните</w:t>
      </w:r>
      <w:r>
        <w:rPr>
          <w:spacing w:val="1"/>
        </w:rPr>
        <w:t xml:space="preserve"> </w:t>
      </w:r>
      <w:r>
        <w:t>ситуации се въвеждат новите понятия. Децата могат да наблюдават реална пътна среда - на</w:t>
      </w:r>
      <w:r>
        <w:rPr>
          <w:spacing w:val="1"/>
        </w:rPr>
        <w:t xml:space="preserve"> </w:t>
      </w:r>
      <w:r>
        <w:t>улицата, на площадката по БДП или да бъдат подсигурени подходящи нагледни материали, с</w:t>
      </w:r>
      <w:r>
        <w:rPr>
          <w:spacing w:val="1"/>
        </w:rPr>
        <w:t xml:space="preserve"> </w:t>
      </w:r>
      <w:r>
        <w:t>които да се въведат в пътна ситуация, близка до естествената. От значение е свързването на</w:t>
      </w:r>
      <w:r>
        <w:rPr>
          <w:spacing w:val="1"/>
        </w:rPr>
        <w:t xml:space="preserve"> </w:t>
      </w:r>
      <w:r>
        <w:t>проблема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личния</w:t>
      </w:r>
      <w:r>
        <w:rPr>
          <w:spacing w:val="1"/>
        </w:rPr>
        <w:t xml:space="preserve"> </w:t>
      </w:r>
      <w:r>
        <w:t>опит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детето,</w:t>
      </w:r>
      <w:r>
        <w:rPr>
          <w:spacing w:val="1"/>
        </w:rPr>
        <w:t xml:space="preserve"> </w:t>
      </w:r>
      <w:r>
        <w:t>т.е.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намери</w:t>
      </w:r>
      <w:r>
        <w:rPr>
          <w:spacing w:val="1"/>
        </w:rPr>
        <w:t xml:space="preserve"> </w:t>
      </w:r>
      <w:r>
        <w:t>мястото</w:t>
      </w:r>
      <w:r>
        <w:rPr>
          <w:spacing w:val="1"/>
        </w:rPr>
        <w:t xml:space="preserve"> </w:t>
      </w:r>
      <w:r>
        <w:t>си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разрешаването</w:t>
      </w:r>
      <w:r>
        <w:rPr>
          <w:spacing w:val="55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проблемната</w:t>
      </w:r>
      <w:r>
        <w:rPr>
          <w:spacing w:val="39"/>
        </w:rPr>
        <w:t xml:space="preserve"> </w:t>
      </w:r>
      <w:r>
        <w:t>ситуация.</w:t>
      </w:r>
      <w:r>
        <w:rPr>
          <w:spacing w:val="38"/>
        </w:rPr>
        <w:t xml:space="preserve"> </w:t>
      </w:r>
      <w:r>
        <w:t>Знанията</w:t>
      </w:r>
      <w:r>
        <w:rPr>
          <w:spacing w:val="38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уменията</w:t>
      </w:r>
      <w:r>
        <w:rPr>
          <w:spacing w:val="38"/>
        </w:rPr>
        <w:t xml:space="preserve"> </w:t>
      </w:r>
      <w:r>
        <w:t>се</w:t>
      </w:r>
      <w:r>
        <w:rPr>
          <w:spacing w:val="39"/>
        </w:rPr>
        <w:t xml:space="preserve"> </w:t>
      </w:r>
      <w:r>
        <w:t>пренасят</w:t>
      </w:r>
      <w:r>
        <w:rPr>
          <w:spacing w:val="38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t>нови</w:t>
      </w:r>
      <w:r>
        <w:rPr>
          <w:spacing w:val="38"/>
        </w:rPr>
        <w:t xml:space="preserve"> </w:t>
      </w:r>
      <w:r>
        <w:t>житейски</w:t>
      </w:r>
      <w:r>
        <w:rPr>
          <w:spacing w:val="38"/>
        </w:rPr>
        <w:t xml:space="preserve"> </w:t>
      </w:r>
      <w:r>
        <w:t>ситуации,</w:t>
      </w:r>
      <w:r>
        <w:rPr>
          <w:spacing w:val="38"/>
        </w:rPr>
        <w:t xml:space="preserve"> </w:t>
      </w:r>
      <w:r>
        <w:t>където</w:t>
      </w:r>
      <w:r>
        <w:rPr>
          <w:spacing w:val="-52"/>
        </w:rPr>
        <w:t xml:space="preserve"> </w:t>
      </w:r>
      <w:r>
        <w:t>чрез ролеви игри, дидактични игри и практически упражнения, детето придобива практически,</w:t>
      </w:r>
      <w:r>
        <w:rPr>
          <w:spacing w:val="1"/>
        </w:rPr>
        <w:t xml:space="preserve"> </w:t>
      </w:r>
      <w:r>
        <w:t>самостоятелни</w:t>
      </w:r>
      <w:r>
        <w:rPr>
          <w:spacing w:val="-2"/>
        </w:rPr>
        <w:t xml:space="preserve"> </w:t>
      </w:r>
      <w:r>
        <w:t>компетентности и</w:t>
      </w:r>
      <w:r>
        <w:rPr>
          <w:spacing w:val="-1"/>
        </w:rPr>
        <w:t xml:space="preserve"> </w:t>
      </w:r>
      <w:r>
        <w:t>пътна</w:t>
      </w:r>
      <w:r>
        <w:rPr>
          <w:spacing w:val="-3"/>
        </w:rPr>
        <w:t xml:space="preserve"> </w:t>
      </w:r>
      <w:r>
        <w:t>култура.</w:t>
      </w:r>
    </w:p>
    <w:p w:rsidR="00B13F16" w:rsidRDefault="008A36BF">
      <w:pPr>
        <w:pStyle w:val="a3"/>
        <w:spacing w:line="360" w:lineRule="auto"/>
        <w:ind w:right="1054"/>
      </w:pPr>
      <w:r>
        <w:t>Важно методическо изискване при организиране на педагогическите ситуации по БДП е</w:t>
      </w:r>
      <w:r>
        <w:rPr>
          <w:spacing w:val="1"/>
        </w:rPr>
        <w:t xml:space="preserve"> </w:t>
      </w:r>
      <w:r>
        <w:t>регламентиране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времето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ситуацията: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3-5-годишните</w:t>
      </w:r>
      <w:r>
        <w:rPr>
          <w:spacing w:val="1"/>
        </w:rPr>
        <w:t xml:space="preserve"> </w:t>
      </w:r>
      <w:r>
        <w:t>продължителността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10-15</w:t>
      </w:r>
      <w:r>
        <w:rPr>
          <w:spacing w:val="1"/>
        </w:rPr>
        <w:t xml:space="preserve"> </w:t>
      </w:r>
      <w:r>
        <w:t>минути.</w:t>
      </w:r>
    </w:p>
    <w:p w:rsidR="00B13F16" w:rsidRDefault="008A36BF">
      <w:pPr>
        <w:pStyle w:val="a3"/>
        <w:spacing w:line="360" w:lineRule="auto"/>
        <w:ind w:right="1054"/>
      </w:pPr>
      <w:r>
        <w:t>При планирането на образователното съдържание по БДП, трябва да се отчитат детските</w:t>
      </w:r>
      <w:r>
        <w:rPr>
          <w:spacing w:val="1"/>
        </w:rPr>
        <w:t xml:space="preserve"> </w:t>
      </w:r>
      <w:r>
        <w:t>възможности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познавателен</w:t>
      </w:r>
      <w:r>
        <w:rPr>
          <w:spacing w:val="1"/>
        </w:rPr>
        <w:t xml:space="preserve"> </w:t>
      </w:r>
      <w:r>
        <w:t>опит.</w:t>
      </w:r>
      <w:r>
        <w:rPr>
          <w:spacing w:val="1"/>
        </w:rPr>
        <w:t xml:space="preserve"> </w:t>
      </w:r>
      <w:r>
        <w:t>Задачите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планират</w:t>
      </w:r>
      <w:r>
        <w:rPr>
          <w:spacing w:val="1"/>
        </w:rPr>
        <w:t xml:space="preserve"> </w:t>
      </w:r>
      <w:r>
        <w:t>диференцирано,</w:t>
      </w:r>
      <w:r>
        <w:rPr>
          <w:spacing w:val="1"/>
        </w:rPr>
        <w:t xml:space="preserve"> </w:t>
      </w:r>
      <w:r>
        <w:t>спрямо</w:t>
      </w:r>
      <w:r>
        <w:rPr>
          <w:spacing w:val="1"/>
        </w:rPr>
        <w:t xml:space="preserve"> </w:t>
      </w:r>
      <w:r>
        <w:t>потребностите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групата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отделните</w:t>
      </w:r>
      <w:r>
        <w:rPr>
          <w:spacing w:val="1"/>
        </w:rPr>
        <w:t xml:space="preserve"> </w:t>
      </w:r>
      <w:r>
        <w:t>деца. Дидактичното</w:t>
      </w:r>
      <w:r>
        <w:rPr>
          <w:spacing w:val="1"/>
        </w:rPr>
        <w:t xml:space="preserve"> </w:t>
      </w:r>
      <w:r>
        <w:t>осигуряване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материалната</w:t>
      </w:r>
      <w:r>
        <w:rPr>
          <w:spacing w:val="1"/>
        </w:rPr>
        <w:t xml:space="preserve"> </w:t>
      </w:r>
      <w:r>
        <w:t>среда (картини, играчки, графични схеми, макети, познавателни книжки, технически средства и</w:t>
      </w:r>
      <w:r>
        <w:rPr>
          <w:spacing w:val="-52"/>
        </w:rPr>
        <w:t xml:space="preserve"> </w:t>
      </w:r>
      <w:r>
        <w:t>др.), както и разположението на децата, трябва да осигуряват нагледност и речево-двигателна</w:t>
      </w:r>
      <w:r>
        <w:rPr>
          <w:spacing w:val="1"/>
        </w:rPr>
        <w:t xml:space="preserve"> </w:t>
      </w:r>
      <w:r>
        <w:t>активност</w:t>
      </w:r>
      <w:r>
        <w:rPr>
          <w:spacing w:val="-1"/>
        </w:rPr>
        <w:t xml:space="preserve"> </w:t>
      </w:r>
      <w:r>
        <w:t>по темата.</w:t>
      </w:r>
    </w:p>
    <w:p w:rsidR="00B13F16" w:rsidRDefault="008A36BF">
      <w:pPr>
        <w:pStyle w:val="a3"/>
        <w:spacing w:line="360" w:lineRule="auto"/>
        <w:ind w:right="1055"/>
      </w:pPr>
      <w:r>
        <w:t>Предвид възрастовите особености на децата при провеждане на ситуациите по БДП е</w:t>
      </w:r>
      <w:r>
        <w:rPr>
          <w:spacing w:val="1"/>
        </w:rPr>
        <w:t xml:space="preserve"> </w:t>
      </w:r>
      <w:r>
        <w:t>необходимо да има подходяща психо- емоционална нагласа и познавателната активност да се</w:t>
      </w:r>
      <w:r>
        <w:rPr>
          <w:spacing w:val="1"/>
        </w:rPr>
        <w:t xml:space="preserve"> </w:t>
      </w:r>
      <w:r>
        <w:t>стимулира</w:t>
      </w:r>
      <w:r>
        <w:rPr>
          <w:spacing w:val="1"/>
        </w:rPr>
        <w:t xml:space="preserve"> </w:t>
      </w:r>
      <w:r>
        <w:t>чрез</w:t>
      </w:r>
      <w:r>
        <w:rPr>
          <w:spacing w:val="1"/>
        </w:rPr>
        <w:t xml:space="preserve"> </w:t>
      </w:r>
      <w:r>
        <w:t>гатанки,</w:t>
      </w:r>
      <w:r>
        <w:rPr>
          <w:spacing w:val="1"/>
        </w:rPr>
        <w:t xml:space="preserve"> </w:t>
      </w:r>
      <w:r>
        <w:t>етюди,</w:t>
      </w:r>
      <w:r>
        <w:rPr>
          <w:spacing w:val="1"/>
        </w:rPr>
        <w:t xml:space="preserve"> </w:t>
      </w:r>
      <w:r>
        <w:t>проблемни</w:t>
      </w:r>
      <w:r>
        <w:rPr>
          <w:spacing w:val="1"/>
        </w:rPr>
        <w:t xml:space="preserve"> </w:t>
      </w:r>
      <w:r>
        <w:t>казуси,</w:t>
      </w:r>
      <w:r>
        <w:rPr>
          <w:spacing w:val="1"/>
        </w:rPr>
        <w:t xml:space="preserve"> </w:t>
      </w:r>
      <w:r>
        <w:t>игра,</w:t>
      </w:r>
      <w:r>
        <w:rPr>
          <w:spacing w:val="1"/>
        </w:rPr>
        <w:t xml:space="preserve"> </w:t>
      </w:r>
      <w:r>
        <w:t>експеримент,</w:t>
      </w:r>
      <w:r>
        <w:rPr>
          <w:spacing w:val="1"/>
        </w:rPr>
        <w:t xml:space="preserve"> </w:t>
      </w:r>
      <w:r>
        <w:t>песен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възприемане на пътните явления и сигнализация е добре да се включат различни анализатори:</w:t>
      </w:r>
      <w:r>
        <w:rPr>
          <w:spacing w:val="1"/>
        </w:rPr>
        <w:t xml:space="preserve"> </w:t>
      </w:r>
      <w:r>
        <w:t>слухови, зрителни, моторно-двигателни. В хода на ситуацията да се осъществява динамичен</w:t>
      </w:r>
      <w:r>
        <w:rPr>
          <w:spacing w:val="1"/>
        </w:rPr>
        <w:t xml:space="preserve"> </w:t>
      </w:r>
      <w:r>
        <w:t>преход</w:t>
      </w:r>
      <w:r>
        <w:rPr>
          <w:spacing w:val="-1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една</w:t>
      </w:r>
      <w:r>
        <w:rPr>
          <w:spacing w:val="-3"/>
        </w:rPr>
        <w:t xml:space="preserve"> </w:t>
      </w:r>
      <w:r>
        <w:t>дейност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друга</w:t>
      </w:r>
      <w:r>
        <w:rPr>
          <w:spacing w:val="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обучение, игра,</w:t>
      </w:r>
      <w:r>
        <w:rPr>
          <w:spacing w:val="-1"/>
        </w:rPr>
        <w:t xml:space="preserve"> </w:t>
      </w:r>
      <w:r>
        <w:t>практически упражнения.</w:t>
      </w:r>
    </w:p>
    <w:p w:rsidR="00B13F16" w:rsidRDefault="008A36BF">
      <w:pPr>
        <w:pStyle w:val="a3"/>
        <w:spacing w:line="360" w:lineRule="auto"/>
        <w:ind w:right="1058"/>
      </w:pPr>
      <w:r>
        <w:t>При прилагане на индивидуален подход към децата в игрите и ситуациите по БДП е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осъществява</w:t>
      </w:r>
      <w:r>
        <w:rPr>
          <w:spacing w:val="1"/>
        </w:rPr>
        <w:t xml:space="preserve"> </w:t>
      </w:r>
      <w:r>
        <w:t>рефлексия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резилианс</w:t>
      </w:r>
      <w:proofErr w:type="spellEnd"/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следните</w:t>
      </w:r>
      <w:r>
        <w:rPr>
          <w:spacing w:val="1"/>
        </w:rPr>
        <w:t xml:space="preserve"> </w:t>
      </w:r>
      <w:r>
        <w:t>аспекти:</w:t>
      </w:r>
      <w:r>
        <w:rPr>
          <w:spacing w:val="1"/>
        </w:rPr>
        <w:t xml:space="preserve"> </w:t>
      </w:r>
      <w:r>
        <w:t>интелектуален,</w:t>
      </w:r>
      <w:r>
        <w:rPr>
          <w:spacing w:val="-52"/>
        </w:rPr>
        <w:t xml:space="preserve"> </w:t>
      </w:r>
      <w:r>
        <w:t>комуникативен,</w:t>
      </w:r>
      <w:r>
        <w:rPr>
          <w:spacing w:val="-1"/>
        </w:rPr>
        <w:t xml:space="preserve"> </w:t>
      </w:r>
      <w:r>
        <w:t>личностен и</w:t>
      </w:r>
      <w:r>
        <w:rPr>
          <w:spacing w:val="-1"/>
        </w:rPr>
        <w:t xml:space="preserve"> </w:t>
      </w:r>
      <w:r>
        <w:t>кооперативен.</w:t>
      </w:r>
    </w:p>
    <w:p w:rsidR="00B13F16" w:rsidRDefault="00B13F16">
      <w:pPr>
        <w:spacing w:line="360" w:lineRule="auto"/>
        <w:sectPr w:rsidR="00B13F16">
          <w:pgSz w:w="11910" w:h="16840"/>
          <w:pgMar w:top="1400" w:right="360" w:bottom="280" w:left="740" w:header="708" w:footer="708" w:gutter="0"/>
          <w:cols w:space="708"/>
        </w:sectPr>
      </w:pPr>
    </w:p>
    <w:p w:rsidR="00B13F16" w:rsidRDefault="008A36BF">
      <w:pPr>
        <w:pStyle w:val="a3"/>
        <w:spacing w:before="71" w:line="360" w:lineRule="auto"/>
        <w:ind w:right="1052"/>
      </w:pPr>
      <w:r>
        <w:t>В ситуациите може да се използва комбинация от трите вида методи: информационно-</w:t>
      </w:r>
      <w:r>
        <w:rPr>
          <w:spacing w:val="1"/>
        </w:rPr>
        <w:t xml:space="preserve"> </w:t>
      </w:r>
      <w:r>
        <w:t>познавателни</w:t>
      </w:r>
      <w:r>
        <w:rPr>
          <w:spacing w:val="1"/>
        </w:rPr>
        <w:t xml:space="preserve"> </w:t>
      </w:r>
      <w:r>
        <w:t>(наблюдение,</w:t>
      </w:r>
      <w:r>
        <w:rPr>
          <w:spacing w:val="1"/>
        </w:rPr>
        <w:t xml:space="preserve"> </w:t>
      </w:r>
      <w:r>
        <w:t>разговор,</w:t>
      </w:r>
      <w:r>
        <w:rPr>
          <w:spacing w:val="1"/>
        </w:rPr>
        <w:t xml:space="preserve"> </w:t>
      </w:r>
      <w:r>
        <w:t>разказ,</w:t>
      </w:r>
      <w:r>
        <w:rPr>
          <w:spacing w:val="1"/>
        </w:rPr>
        <w:t xml:space="preserve"> </w:t>
      </w:r>
      <w:r>
        <w:t>беседа,</w:t>
      </w:r>
      <w:r>
        <w:rPr>
          <w:spacing w:val="1"/>
        </w:rPr>
        <w:t xml:space="preserve"> </w:t>
      </w:r>
      <w:r>
        <w:t>пътни</w:t>
      </w:r>
      <w:r>
        <w:rPr>
          <w:spacing w:val="1"/>
        </w:rPr>
        <w:t xml:space="preserve"> </w:t>
      </w:r>
      <w:r>
        <w:t>казуси),</w:t>
      </w:r>
      <w:r>
        <w:rPr>
          <w:spacing w:val="1"/>
        </w:rPr>
        <w:t xml:space="preserve"> </w:t>
      </w:r>
      <w:r>
        <w:t>игрово-познавателни</w:t>
      </w:r>
      <w:r>
        <w:rPr>
          <w:spacing w:val="1"/>
        </w:rPr>
        <w:t xml:space="preserve"> </w:t>
      </w:r>
      <w:r>
        <w:t>(сюжетно-ролеви</w:t>
      </w:r>
      <w:r>
        <w:rPr>
          <w:spacing w:val="1"/>
        </w:rPr>
        <w:t xml:space="preserve"> </w:t>
      </w:r>
      <w:r>
        <w:t>игри,</w:t>
      </w:r>
      <w:r>
        <w:rPr>
          <w:spacing w:val="1"/>
        </w:rPr>
        <w:t xml:space="preserve"> </w:t>
      </w:r>
      <w:r>
        <w:t>дидактични</w:t>
      </w:r>
      <w:r>
        <w:rPr>
          <w:spacing w:val="1"/>
        </w:rPr>
        <w:t xml:space="preserve"> </w:t>
      </w:r>
      <w:r>
        <w:t>игри,</w:t>
      </w:r>
      <w:r>
        <w:rPr>
          <w:spacing w:val="1"/>
        </w:rPr>
        <w:t xml:space="preserve"> </w:t>
      </w:r>
      <w:r>
        <w:t>игров</w:t>
      </w:r>
      <w:r>
        <w:rPr>
          <w:spacing w:val="1"/>
        </w:rPr>
        <w:t xml:space="preserve"> </w:t>
      </w:r>
      <w:r>
        <w:t>тренинг,</w:t>
      </w:r>
      <w:r>
        <w:rPr>
          <w:spacing w:val="1"/>
        </w:rPr>
        <w:t xml:space="preserve"> </w:t>
      </w:r>
      <w:r>
        <w:t>ТРИЗ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игри,</w:t>
      </w:r>
      <w:r>
        <w:rPr>
          <w:spacing w:val="1"/>
        </w:rPr>
        <w:t xml:space="preserve"> </w:t>
      </w:r>
      <w:r>
        <w:t>компютърни</w:t>
      </w:r>
      <w:r>
        <w:rPr>
          <w:spacing w:val="1"/>
        </w:rPr>
        <w:t xml:space="preserve"> </w:t>
      </w:r>
      <w:r>
        <w:t>игри,</w:t>
      </w:r>
      <w:r>
        <w:rPr>
          <w:spacing w:val="1"/>
        </w:rPr>
        <w:t xml:space="preserve"> </w:t>
      </w:r>
      <w:r>
        <w:t xml:space="preserve">подвижни и др.) и практико-изпробващи (експеримент, практически упражнения, </w:t>
      </w:r>
      <w:proofErr w:type="spellStart"/>
      <w:r>
        <w:t>макетиране</w:t>
      </w:r>
      <w:proofErr w:type="spellEnd"/>
      <w:r>
        <w:t xml:space="preserve"> в</w:t>
      </w:r>
      <w:r>
        <w:rPr>
          <w:spacing w:val="1"/>
        </w:rPr>
        <w:t xml:space="preserve"> </w:t>
      </w:r>
      <w:r>
        <w:t>различен</w:t>
      </w:r>
      <w:r>
        <w:rPr>
          <w:spacing w:val="-1"/>
        </w:rPr>
        <w:t xml:space="preserve"> </w:t>
      </w:r>
      <w:r>
        <w:t>план на</w:t>
      </w:r>
      <w:r>
        <w:rPr>
          <w:spacing w:val="-3"/>
        </w:rPr>
        <w:t xml:space="preserve"> </w:t>
      </w:r>
      <w:r>
        <w:t>измерване).</w:t>
      </w:r>
    </w:p>
    <w:p w:rsidR="00B13F16" w:rsidRDefault="008A36BF">
      <w:pPr>
        <w:pStyle w:val="a3"/>
        <w:spacing w:before="2" w:line="360" w:lineRule="auto"/>
        <w:ind w:right="1055"/>
      </w:pPr>
      <w:r>
        <w:t>Интересен</w:t>
      </w:r>
      <w:r>
        <w:rPr>
          <w:spacing w:val="1"/>
        </w:rPr>
        <w:t xml:space="preserve"> </w:t>
      </w:r>
      <w:r>
        <w:t>метод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обучението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проектите,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включват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родителите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ги</w:t>
      </w:r>
      <w:r>
        <w:rPr>
          <w:spacing w:val="1"/>
        </w:rPr>
        <w:t xml:space="preserve"> </w:t>
      </w:r>
      <w:r>
        <w:t>правят</w:t>
      </w:r>
      <w:r>
        <w:rPr>
          <w:spacing w:val="1"/>
        </w:rPr>
        <w:t xml:space="preserve"> </w:t>
      </w:r>
      <w:r>
        <w:t>съпричастни</w:t>
      </w:r>
      <w:r>
        <w:rPr>
          <w:spacing w:val="1"/>
        </w:rPr>
        <w:t xml:space="preserve"> </w:t>
      </w:r>
      <w:r>
        <w:t>към</w:t>
      </w:r>
      <w:r>
        <w:rPr>
          <w:spacing w:val="1"/>
        </w:rPr>
        <w:t xml:space="preserve"> </w:t>
      </w:r>
      <w:r>
        <w:t>проблема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безопасност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пътя.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съвместни</w:t>
      </w:r>
      <w:r>
        <w:rPr>
          <w:spacing w:val="1"/>
        </w:rPr>
        <w:t xml:space="preserve"> </w:t>
      </w:r>
      <w:r>
        <w:t>празници,</w:t>
      </w:r>
      <w:r>
        <w:rPr>
          <w:spacing w:val="1"/>
        </w:rPr>
        <w:t xml:space="preserve"> </w:t>
      </w:r>
      <w:r>
        <w:t>игри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развлечения,</w:t>
      </w:r>
      <w:r>
        <w:rPr>
          <w:spacing w:val="1"/>
        </w:rPr>
        <w:t xml:space="preserve"> </w:t>
      </w:r>
      <w:r>
        <w:t>екскурзии,</w:t>
      </w:r>
      <w:r>
        <w:rPr>
          <w:spacing w:val="1"/>
        </w:rPr>
        <w:t xml:space="preserve"> </w:t>
      </w:r>
      <w:r>
        <w:t>седмици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безопасното</w:t>
      </w:r>
      <w:r>
        <w:rPr>
          <w:spacing w:val="1"/>
        </w:rPr>
        <w:t xml:space="preserve"> </w:t>
      </w:r>
      <w:r>
        <w:t>движение</w:t>
      </w:r>
      <w:r>
        <w:rPr>
          <w:spacing w:val="1"/>
        </w:rPr>
        <w:t xml:space="preserve"> </w:t>
      </w:r>
      <w:r>
        <w:t>се</w:t>
      </w:r>
      <w:r>
        <w:rPr>
          <w:spacing w:val="-52"/>
        </w:rPr>
        <w:t xml:space="preserve"> </w:t>
      </w:r>
      <w:r>
        <w:t>повишават</w:t>
      </w:r>
      <w:r>
        <w:rPr>
          <w:spacing w:val="-1"/>
        </w:rPr>
        <w:t xml:space="preserve"> </w:t>
      </w:r>
      <w:r>
        <w:t>компетенциите</w:t>
      </w:r>
      <w:r>
        <w:rPr>
          <w:spacing w:val="-1"/>
        </w:rPr>
        <w:t xml:space="preserve"> </w:t>
      </w:r>
      <w:r>
        <w:t>на всички</w:t>
      </w:r>
      <w:r>
        <w:rPr>
          <w:spacing w:val="-1"/>
        </w:rPr>
        <w:t xml:space="preserve"> </w:t>
      </w:r>
      <w:r>
        <w:t>участници в</w:t>
      </w:r>
      <w:r>
        <w:rPr>
          <w:spacing w:val="-3"/>
        </w:rPr>
        <w:t xml:space="preserve"> </w:t>
      </w:r>
      <w:r>
        <w:t>обучителния</w:t>
      </w:r>
      <w:r>
        <w:rPr>
          <w:spacing w:val="-3"/>
        </w:rPr>
        <w:t xml:space="preserve"> </w:t>
      </w:r>
      <w:r>
        <w:t>процес по</w:t>
      </w:r>
      <w:r>
        <w:rPr>
          <w:spacing w:val="-1"/>
        </w:rPr>
        <w:t xml:space="preserve"> </w:t>
      </w:r>
      <w:r>
        <w:t>БДП.</w:t>
      </w:r>
    </w:p>
    <w:p w:rsidR="00B13F16" w:rsidRDefault="008A36BF">
      <w:pPr>
        <w:pStyle w:val="a3"/>
        <w:spacing w:line="362" w:lineRule="auto"/>
        <w:ind w:right="1059"/>
      </w:pPr>
      <w:r>
        <w:t>Оценяването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компетентностите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БДП</w:t>
      </w:r>
      <w:r>
        <w:rPr>
          <w:spacing w:val="1"/>
        </w:rPr>
        <w:t xml:space="preserve"> </w:t>
      </w:r>
      <w:r>
        <w:t>може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осъществи</w:t>
      </w:r>
      <w:r>
        <w:rPr>
          <w:spacing w:val="1"/>
        </w:rPr>
        <w:t xml:space="preserve"> </w:t>
      </w:r>
      <w:r>
        <w:t>чрез</w:t>
      </w:r>
      <w:r>
        <w:rPr>
          <w:spacing w:val="1"/>
        </w:rPr>
        <w:t xml:space="preserve"> </w:t>
      </w:r>
      <w:r>
        <w:t>наблюдение,</w:t>
      </w:r>
      <w:r>
        <w:rPr>
          <w:spacing w:val="1"/>
        </w:rPr>
        <w:t xml:space="preserve"> </w:t>
      </w:r>
      <w:r>
        <w:t>тестове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игри.</w:t>
      </w:r>
      <w:r>
        <w:rPr>
          <w:spacing w:val="-1"/>
        </w:rPr>
        <w:t xml:space="preserve"> </w:t>
      </w:r>
      <w:r>
        <w:t>Нормативна</w:t>
      </w:r>
      <w:r>
        <w:rPr>
          <w:spacing w:val="-1"/>
        </w:rPr>
        <w:t xml:space="preserve"> </w:t>
      </w:r>
      <w:r>
        <w:t>уредба, регламентираща</w:t>
      </w:r>
      <w:r>
        <w:rPr>
          <w:spacing w:val="-1"/>
        </w:rPr>
        <w:t xml:space="preserve"> </w:t>
      </w:r>
      <w:r>
        <w:t>безопасното</w:t>
      </w:r>
      <w:r>
        <w:rPr>
          <w:spacing w:val="-4"/>
        </w:rPr>
        <w:t xml:space="preserve"> </w:t>
      </w:r>
      <w:r>
        <w:t>движение</w:t>
      </w:r>
      <w:r>
        <w:rPr>
          <w:spacing w:val="-3"/>
        </w:rPr>
        <w:t xml:space="preserve"> </w:t>
      </w:r>
      <w:r>
        <w:t>по пътищата.</w:t>
      </w:r>
    </w:p>
    <w:p w:rsidR="00B13F16" w:rsidRDefault="008A36BF">
      <w:pPr>
        <w:pStyle w:val="a3"/>
        <w:spacing w:line="360" w:lineRule="auto"/>
        <w:ind w:right="1054"/>
      </w:pPr>
      <w:r>
        <w:t>За постигането на очакваните резултати от обучението могат да се използват учебни</w:t>
      </w:r>
      <w:r>
        <w:rPr>
          <w:spacing w:val="1"/>
        </w:rPr>
        <w:t xml:space="preserve"> </w:t>
      </w:r>
      <w:r>
        <w:t>помагала,</w:t>
      </w:r>
      <w:r>
        <w:rPr>
          <w:spacing w:val="1"/>
        </w:rPr>
        <w:t xml:space="preserve"> </w:t>
      </w:r>
      <w:r>
        <w:t>планове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схеми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населеното</w:t>
      </w:r>
      <w:r>
        <w:rPr>
          <w:spacing w:val="1"/>
        </w:rPr>
        <w:t xml:space="preserve"> </w:t>
      </w:r>
      <w:r>
        <w:t>място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големи</w:t>
      </w:r>
      <w:r>
        <w:rPr>
          <w:spacing w:val="1"/>
        </w:rPr>
        <w:t xml:space="preserve"> </w:t>
      </w:r>
      <w:r>
        <w:t>пътни</w:t>
      </w:r>
      <w:r>
        <w:rPr>
          <w:spacing w:val="1"/>
        </w:rPr>
        <w:t xml:space="preserve"> </w:t>
      </w:r>
      <w:r>
        <w:t>възли,</w:t>
      </w:r>
      <w:r>
        <w:rPr>
          <w:spacing w:val="1"/>
        </w:rPr>
        <w:t xml:space="preserve"> </w:t>
      </w:r>
      <w:r>
        <w:t>учебно-помощна</w:t>
      </w:r>
      <w:r>
        <w:rPr>
          <w:spacing w:val="1"/>
        </w:rPr>
        <w:t xml:space="preserve"> </w:t>
      </w:r>
      <w:r>
        <w:t>литература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учителя,</w:t>
      </w:r>
      <w:r>
        <w:rPr>
          <w:spacing w:val="-1"/>
        </w:rPr>
        <w:t xml:space="preserve"> </w:t>
      </w:r>
      <w:r>
        <w:t>нормативната</w:t>
      </w:r>
      <w:r>
        <w:rPr>
          <w:spacing w:val="-1"/>
        </w:rPr>
        <w:t xml:space="preserve"> </w:t>
      </w:r>
      <w:r>
        <w:t>уредба,</w:t>
      </w:r>
      <w:r>
        <w:rPr>
          <w:spacing w:val="-3"/>
        </w:rPr>
        <w:t xml:space="preserve"> </w:t>
      </w:r>
      <w:r>
        <w:t>регламентираща</w:t>
      </w:r>
      <w:r>
        <w:rPr>
          <w:spacing w:val="-3"/>
        </w:rPr>
        <w:t xml:space="preserve"> </w:t>
      </w:r>
      <w:r>
        <w:t>безопасното</w:t>
      </w:r>
      <w:r>
        <w:rPr>
          <w:spacing w:val="-1"/>
        </w:rPr>
        <w:t xml:space="preserve"> </w:t>
      </w:r>
      <w:r>
        <w:t>движение</w:t>
      </w:r>
      <w:r>
        <w:rPr>
          <w:spacing w:val="-1"/>
        </w:rPr>
        <w:t xml:space="preserve"> </w:t>
      </w:r>
      <w:r>
        <w:t>и др.</w:t>
      </w:r>
    </w:p>
    <w:p w:rsidR="00B13F16" w:rsidRDefault="00B13F16">
      <w:pPr>
        <w:spacing w:line="360" w:lineRule="auto"/>
        <w:sectPr w:rsidR="00B13F16">
          <w:pgSz w:w="11910" w:h="16840"/>
          <w:pgMar w:top="1320" w:right="360" w:bottom="280" w:left="740" w:header="708" w:footer="708" w:gutter="0"/>
          <w:cols w:space="708"/>
        </w:sectPr>
      </w:pPr>
    </w:p>
    <w:p w:rsidR="00B13F16" w:rsidRDefault="008A36BF">
      <w:pPr>
        <w:spacing w:before="76"/>
        <w:ind w:left="1875" w:right="2261"/>
        <w:jc w:val="center"/>
        <w:rPr>
          <w:b/>
          <w:sz w:val="24"/>
        </w:rPr>
      </w:pPr>
      <w:r>
        <w:rPr>
          <w:b/>
          <w:sz w:val="24"/>
        </w:rPr>
        <w:t>Годишно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разпределение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ситуациите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тематична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област:</w:t>
      </w:r>
    </w:p>
    <w:p w:rsidR="00B13F16" w:rsidRDefault="008A36BF">
      <w:pPr>
        <w:spacing w:before="44" w:line="276" w:lineRule="auto"/>
        <w:ind w:left="3564" w:right="3941"/>
        <w:jc w:val="center"/>
        <w:rPr>
          <w:b/>
          <w:sz w:val="24"/>
        </w:rPr>
      </w:pPr>
      <w:r>
        <w:rPr>
          <w:b/>
          <w:sz w:val="24"/>
        </w:rPr>
        <w:t>„ Безопасност на движението“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За учебната 202</w:t>
      </w:r>
      <w:r w:rsidR="00F84BF2">
        <w:rPr>
          <w:b/>
          <w:sz w:val="24"/>
          <w:lang w:val="en-US"/>
        </w:rPr>
        <w:t>2</w:t>
      </w:r>
      <w:r>
        <w:rPr>
          <w:b/>
          <w:sz w:val="24"/>
        </w:rPr>
        <w:t>/202</w:t>
      </w:r>
      <w:r w:rsidR="00F84BF2">
        <w:rPr>
          <w:b/>
          <w:sz w:val="24"/>
          <w:lang w:val="en-US"/>
        </w:rPr>
        <w:t>3</w:t>
      </w:r>
      <w:r>
        <w:rPr>
          <w:b/>
          <w:sz w:val="24"/>
        </w:rPr>
        <w:t xml:space="preserve"> година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III</w:t>
      </w:r>
      <w:r>
        <w:rPr>
          <w:b/>
          <w:spacing w:val="59"/>
          <w:sz w:val="24"/>
        </w:rPr>
        <w:t xml:space="preserve"> </w:t>
      </w:r>
      <w:r>
        <w:rPr>
          <w:b/>
          <w:sz w:val="24"/>
        </w:rPr>
        <w:t>група</w:t>
      </w:r>
    </w:p>
    <w:tbl>
      <w:tblPr>
        <w:tblStyle w:val="TableNormal"/>
        <w:tblW w:w="0" w:type="auto"/>
        <w:tblInd w:w="6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1712"/>
        <w:gridCol w:w="1844"/>
        <w:gridCol w:w="4465"/>
      </w:tblGrid>
      <w:tr w:rsidR="00B13F16">
        <w:trPr>
          <w:trHeight w:val="1093"/>
        </w:trPr>
        <w:tc>
          <w:tcPr>
            <w:tcW w:w="1985" w:type="dxa"/>
            <w:shd w:val="clear" w:color="auto" w:fill="BEBEBE"/>
          </w:tcPr>
          <w:p w:rsidR="00B13F16" w:rsidRDefault="008A36BF">
            <w:pPr>
              <w:pStyle w:val="TableParagraph"/>
              <w:spacing w:before="34" w:line="283" w:lineRule="auto"/>
              <w:ind w:left="686" w:right="545" w:hanging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Област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1"/>
                <w:sz w:val="20"/>
              </w:rPr>
              <w:t xml:space="preserve"> </w:t>
            </w:r>
            <w:proofErr w:type="spellStart"/>
            <w:r>
              <w:rPr>
                <w:b/>
                <w:spacing w:val="-1"/>
                <w:sz w:val="20"/>
              </w:rPr>
              <w:t>компете</w:t>
            </w:r>
            <w:proofErr w:type="spellEnd"/>
          </w:p>
          <w:p w:rsidR="00B13F16" w:rsidRDefault="008A36BF">
            <w:pPr>
              <w:pStyle w:val="TableParagraph"/>
              <w:spacing w:before="4" w:line="222" w:lineRule="exact"/>
              <w:ind w:left="728" w:right="591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нтност</w:t>
            </w:r>
            <w:proofErr w:type="spellEnd"/>
          </w:p>
        </w:tc>
        <w:tc>
          <w:tcPr>
            <w:tcW w:w="1712" w:type="dxa"/>
            <w:shd w:val="clear" w:color="auto" w:fill="BEBEBE"/>
          </w:tcPr>
          <w:p w:rsidR="00B13F16" w:rsidRDefault="00B13F16">
            <w:pPr>
              <w:pStyle w:val="TableParagraph"/>
              <w:spacing w:before="8"/>
              <w:rPr>
                <w:b/>
                <w:sz w:val="17"/>
              </w:rPr>
            </w:pPr>
          </w:p>
          <w:p w:rsidR="00B13F16" w:rsidRDefault="008A36BF">
            <w:pPr>
              <w:pStyle w:val="TableParagraph"/>
              <w:spacing w:line="276" w:lineRule="auto"/>
              <w:ind w:left="342" w:right="181" w:firstLine="86"/>
              <w:rPr>
                <w:b/>
                <w:sz w:val="20"/>
              </w:rPr>
            </w:pPr>
            <w:r>
              <w:rPr>
                <w:b/>
                <w:sz w:val="20"/>
              </w:rPr>
              <w:t>Тематично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направление</w:t>
            </w:r>
          </w:p>
        </w:tc>
        <w:tc>
          <w:tcPr>
            <w:tcW w:w="1844" w:type="dxa"/>
            <w:shd w:val="clear" w:color="auto" w:fill="BEBEBE"/>
          </w:tcPr>
          <w:p w:rsidR="00B13F16" w:rsidRDefault="00B13F16">
            <w:pPr>
              <w:pStyle w:val="TableParagraph"/>
              <w:spacing w:before="8"/>
              <w:rPr>
                <w:b/>
                <w:sz w:val="17"/>
              </w:rPr>
            </w:pPr>
          </w:p>
          <w:p w:rsidR="00B13F16" w:rsidRDefault="008A36BF">
            <w:pPr>
              <w:pStyle w:val="TableParagraph"/>
              <w:ind w:left="736" w:right="59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</w:p>
        </w:tc>
        <w:tc>
          <w:tcPr>
            <w:tcW w:w="4465" w:type="dxa"/>
            <w:shd w:val="clear" w:color="auto" w:fill="BEBEBE"/>
          </w:tcPr>
          <w:p w:rsidR="00B13F16" w:rsidRDefault="00B13F16">
            <w:pPr>
              <w:pStyle w:val="TableParagraph"/>
              <w:spacing w:before="8"/>
              <w:rPr>
                <w:b/>
                <w:sz w:val="17"/>
              </w:rPr>
            </w:pPr>
          </w:p>
          <w:p w:rsidR="00B13F16" w:rsidRDefault="008A36BF">
            <w:pPr>
              <w:pStyle w:val="TableParagraph"/>
              <w:ind w:left="1074"/>
              <w:rPr>
                <w:b/>
                <w:sz w:val="20"/>
              </w:rPr>
            </w:pPr>
            <w:r>
              <w:rPr>
                <w:b/>
                <w:sz w:val="20"/>
              </w:rPr>
              <w:t>Очаквани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резултати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нови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понятия</w:t>
            </w:r>
          </w:p>
        </w:tc>
      </w:tr>
      <w:tr w:rsidR="00B13F16">
        <w:trPr>
          <w:trHeight w:val="2115"/>
        </w:trPr>
        <w:tc>
          <w:tcPr>
            <w:tcW w:w="1985" w:type="dxa"/>
            <w:tcBorders>
              <w:bottom w:val="nil"/>
            </w:tcBorders>
          </w:tcPr>
          <w:p w:rsidR="00B13F16" w:rsidRDefault="008A36BF">
            <w:pPr>
              <w:pStyle w:val="TableParagraph"/>
              <w:spacing w:before="31" w:line="285" w:lineRule="auto"/>
              <w:ind w:left="117" w:right="794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Пътна </w:t>
            </w:r>
            <w:r>
              <w:rPr>
                <w:sz w:val="20"/>
              </w:rPr>
              <w:t>среда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м. октомври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м. ноември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декември</w:t>
            </w:r>
          </w:p>
        </w:tc>
        <w:tc>
          <w:tcPr>
            <w:tcW w:w="1712" w:type="dxa"/>
            <w:tcBorders>
              <w:bottom w:val="nil"/>
            </w:tcBorders>
          </w:tcPr>
          <w:p w:rsidR="00B13F16" w:rsidRDefault="008A36BF">
            <w:pPr>
              <w:pStyle w:val="TableParagraph"/>
              <w:spacing w:line="276" w:lineRule="auto"/>
              <w:ind w:left="114" w:right="78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Елементи, </w:t>
            </w:r>
            <w:r>
              <w:rPr>
                <w:sz w:val="20"/>
              </w:rPr>
              <w:t>обхват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вид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пътя</w:t>
            </w:r>
          </w:p>
        </w:tc>
        <w:tc>
          <w:tcPr>
            <w:tcW w:w="1844" w:type="dxa"/>
            <w:tcBorders>
              <w:bottom w:val="nil"/>
            </w:tcBorders>
          </w:tcPr>
          <w:p w:rsidR="00B13F16" w:rsidRDefault="008A36BF">
            <w:pPr>
              <w:pStyle w:val="TableParagraph"/>
              <w:spacing w:before="31" w:line="283" w:lineRule="auto"/>
              <w:ind w:left="673" w:right="81" w:hanging="548"/>
              <w:rPr>
                <w:sz w:val="20"/>
              </w:rPr>
            </w:pPr>
            <w:r>
              <w:rPr>
                <w:sz w:val="20"/>
              </w:rPr>
              <w:t>Кварталът,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който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живея</w:t>
            </w:r>
          </w:p>
        </w:tc>
        <w:tc>
          <w:tcPr>
            <w:tcW w:w="4465" w:type="dxa"/>
            <w:tcBorders>
              <w:bottom w:val="nil"/>
            </w:tcBorders>
          </w:tcPr>
          <w:p w:rsidR="00B13F16" w:rsidRDefault="008A36BF">
            <w:pPr>
              <w:pStyle w:val="TableParagraph"/>
              <w:spacing w:line="225" w:lineRule="exact"/>
              <w:ind w:left="111"/>
              <w:rPr>
                <w:sz w:val="20"/>
              </w:rPr>
            </w:pPr>
            <w:r>
              <w:rPr>
                <w:sz w:val="20"/>
              </w:rPr>
              <w:t>Може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определя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пространственото</w:t>
            </w:r>
          </w:p>
          <w:p w:rsidR="00B13F16" w:rsidRDefault="008A36BF">
            <w:pPr>
              <w:pStyle w:val="TableParagraph"/>
              <w:spacing w:before="34" w:line="276" w:lineRule="auto"/>
              <w:ind w:left="111"/>
              <w:rPr>
                <w:sz w:val="20"/>
              </w:rPr>
            </w:pPr>
            <w:r>
              <w:rPr>
                <w:sz w:val="20"/>
              </w:rPr>
              <w:t>разположение на елементите в квартала. Прави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разлика между еднопосочно и двупосочно пътно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платно.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Ориентира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елементите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по-широко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пространство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сгради,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видове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пътни платна,</w:t>
            </w:r>
          </w:p>
          <w:p w:rsidR="00B13F16" w:rsidRDefault="008A36BF">
            <w:pPr>
              <w:pStyle w:val="TableParagraph"/>
              <w:spacing w:before="1"/>
              <w:ind w:left="111"/>
              <w:rPr>
                <w:sz w:val="20"/>
              </w:rPr>
            </w:pPr>
            <w:r>
              <w:rPr>
                <w:sz w:val="20"/>
              </w:rPr>
              <w:t>пешеходна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пътека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двупосочно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движение.</w:t>
            </w:r>
          </w:p>
          <w:p w:rsidR="00B13F16" w:rsidRDefault="008A36BF">
            <w:pPr>
              <w:pStyle w:val="TableParagraph"/>
              <w:spacing w:before="4" w:line="260" w:lineRule="atLeast"/>
              <w:ind w:left="111" w:right="145"/>
              <w:rPr>
                <w:i/>
                <w:sz w:val="20"/>
              </w:rPr>
            </w:pPr>
            <w:r>
              <w:rPr>
                <w:i/>
                <w:sz w:val="20"/>
              </w:rPr>
              <w:t>*Еднопосочно и двупосочно пътно платно, ляво-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дясно,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пешеходна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пътека.</w:t>
            </w:r>
          </w:p>
        </w:tc>
      </w:tr>
      <w:tr w:rsidR="00B13F16">
        <w:trPr>
          <w:trHeight w:val="287"/>
        </w:trPr>
        <w:tc>
          <w:tcPr>
            <w:tcW w:w="1985" w:type="dxa"/>
            <w:tcBorders>
              <w:top w:val="nil"/>
              <w:bottom w:val="nil"/>
            </w:tcBorders>
          </w:tcPr>
          <w:p w:rsidR="00B13F16" w:rsidRDefault="00B13F16">
            <w:pPr>
              <w:pStyle w:val="TableParagraph"/>
              <w:rPr>
                <w:sz w:val="20"/>
              </w:rPr>
            </w:pPr>
          </w:p>
        </w:tc>
        <w:tc>
          <w:tcPr>
            <w:tcW w:w="1712" w:type="dxa"/>
            <w:tcBorders>
              <w:top w:val="nil"/>
              <w:bottom w:val="nil"/>
            </w:tcBorders>
          </w:tcPr>
          <w:p w:rsidR="00B13F16" w:rsidRDefault="00B13F16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B13F16" w:rsidRDefault="00B13F16">
            <w:pPr>
              <w:pStyle w:val="TableParagraph"/>
              <w:rPr>
                <w:sz w:val="20"/>
              </w:rPr>
            </w:pPr>
          </w:p>
        </w:tc>
        <w:tc>
          <w:tcPr>
            <w:tcW w:w="4465" w:type="dxa"/>
            <w:tcBorders>
              <w:top w:val="nil"/>
              <w:bottom w:val="nil"/>
            </w:tcBorders>
          </w:tcPr>
          <w:p w:rsidR="00B13F16" w:rsidRDefault="008A36BF">
            <w:pPr>
              <w:pStyle w:val="TableParagraph"/>
              <w:spacing w:before="30"/>
              <w:ind w:left="111"/>
              <w:rPr>
                <w:i/>
                <w:sz w:val="20"/>
              </w:rPr>
            </w:pPr>
            <w:r>
              <w:rPr>
                <w:i/>
                <w:sz w:val="20"/>
              </w:rPr>
              <w:t>*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Пътни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знаци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М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8.2,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пресичане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на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двупосочно</w:t>
            </w:r>
          </w:p>
        </w:tc>
      </w:tr>
      <w:tr w:rsidR="00B13F16">
        <w:trPr>
          <w:trHeight w:val="275"/>
        </w:trPr>
        <w:tc>
          <w:tcPr>
            <w:tcW w:w="1985" w:type="dxa"/>
            <w:tcBorders>
              <w:top w:val="nil"/>
              <w:bottom w:val="nil"/>
            </w:tcBorders>
          </w:tcPr>
          <w:p w:rsidR="00B13F16" w:rsidRDefault="00B13F16">
            <w:pPr>
              <w:pStyle w:val="TableParagraph"/>
              <w:rPr>
                <w:sz w:val="20"/>
              </w:rPr>
            </w:pPr>
          </w:p>
        </w:tc>
        <w:tc>
          <w:tcPr>
            <w:tcW w:w="1712" w:type="dxa"/>
            <w:tcBorders>
              <w:top w:val="nil"/>
              <w:bottom w:val="nil"/>
            </w:tcBorders>
          </w:tcPr>
          <w:p w:rsidR="00B13F16" w:rsidRDefault="00B13F16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B13F16" w:rsidRDefault="00B13F16">
            <w:pPr>
              <w:pStyle w:val="TableParagraph"/>
              <w:rPr>
                <w:sz w:val="20"/>
              </w:rPr>
            </w:pPr>
          </w:p>
        </w:tc>
        <w:tc>
          <w:tcPr>
            <w:tcW w:w="4465" w:type="dxa"/>
            <w:tcBorders>
              <w:top w:val="nil"/>
              <w:bottom w:val="nil"/>
            </w:tcBorders>
          </w:tcPr>
          <w:p w:rsidR="00B13F16" w:rsidRDefault="008A36BF">
            <w:pPr>
              <w:pStyle w:val="TableParagraph"/>
              <w:spacing w:before="18"/>
              <w:ind w:left="111"/>
              <w:rPr>
                <w:i/>
                <w:sz w:val="20"/>
              </w:rPr>
            </w:pPr>
            <w:r>
              <w:rPr>
                <w:i/>
                <w:sz w:val="20"/>
              </w:rPr>
              <w:t>пътно</w:t>
            </w:r>
          </w:p>
        </w:tc>
      </w:tr>
      <w:tr w:rsidR="00B13F16">
        <w:trPr>
          <w:trHeight w:val="541"/>
        </w:trPr>
        <w:tc>
          <w:tcPr>
            <w:tcW w:w="1985" w:type="dxa"/>
            <w:tcBorders>
              <w:top w:val="nil"/>
              <w:bottom w:val="nil"/>
            </w:tcBorders>
          </w:tcPr>
          <w:p w:rsidR="00B13F16" w:rsidRDefault="00B13F16">
            <w:pPr>
              <w:pStyle w:val="TableParagraph"/>
              <w:rPr>
                <w:sz w:val="20"/>
              </w:rPr>
            </w:pPr>
          </w:p>
        </w:tc>
        <w:tc>
          <w:tcPr>
            <w:tcW w:w="1712" w:type="dxa"/>
            <w:tcBorders>
              <w:top w:val="nil"/>
            </w:tcBorders>
          </w:tcPr>
          <w:p w:rsidR="00B13F16" w:rsidRDefault="00B13F16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:rsidR="00B13F16" w:rsidRDefault="00B13F16">
            <w:pPr>
              <w:pStyle w:val="TableParagraph"/>
              <w:rPr>
                <w:sz w:val="20"/>
              </w:rPr>
            </w:pPr>
          </w:p>
        </w:tc>
        <w:tc>
          <w:tcPr>
            <w:tcW w:w="4465" w:type="dxa"/>
            <w:tcBorders>
              <w:top w:val="nil"/>
            </w:tcBorders>
          </w:tcPr>
          <w:p w:rsidR="00B13F16" w:rsidRDefault="008A36BF">
            <w:pPr>
              <w:pStyle w:val="TableParagraph"/>
              <w:spacing w:before="18"/>
              <w:ind w:left="111"/>
              <w:rPr>
                <w:i/>
                <w:sz w:val="20"/>
              </w:rPr>
            </w:pPr>
            <w:r>
              <w:rPr>
                <w:i/>
                <w:sz w:val="20"/>
              </w:rPr>
              <w:t>платно.</w:t>
            </w:r>
          </w:p>
        </w:tc>
      </w:tr>
      <w:tr w:rsidR="00B13F16">
        <w:trPr>
          <w:trHeight w:val="1059"/>
        </w:trPr>
        <w:tc>
          <w:tcPr>
            <w:tcW w:w="1985" w:type="dxa"/>
            <w:tcBorders>
              <w:top w:val="nil"/>
              <w:bottom w:val="nil"/>
            </w:tcBorders>
          </w:tcPr>
          <w:p w:rsidR="00B13F16" w:rsidRDefault="00B13F16">
            <w:pPr>
              <w:pStyle w:val="TableParagraph"/>
              <w:rPr>
                <w:sz w:val="20"/>
              </w:rPr>
            </w:pPr>
          </w:p>
        </w:tc>
        <w:tc>
          <w:tcPr>
            <w:tcW w:w="1712" w:type="dxa"/>
            <w:tcBorders>
              <w:bottom w:val="nil"/>
            </w:tcBorders>
          </w:tcPr>
          <w:p w:rsidR="00B13F16" w:rsidRDefault="008A36BF">
            <w:pPr>
              <w:pStyle w:val="TableParagraph"/>
              <w:spacing w:before="31"/>
              <w:ind w:left="114"/>
              <w:rPr>
                <w:sz w:val="20"/>
              </w:rPr>
            </w:pPr>
            <w:r>
              <w:rPr>
                <w:sz w:val="20"/>
              </w:rPr>
              <w:t>Пътни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знаци</w:t>
            </w:r>
          </w:p>
        </w:tc>
        <w:tc>
          <w:tcPr>
            <w:tcW w:w="1844" w:type="dxa"/>
            <w:tcBorders>
              <w:bottom w:val="nil"/>
            </w:tcBorders>
          </w:tcPr>
          <w:p w:rsidR="00B13F16" w:rsidRDefault="008A36BF">
            <w:pPr>
              <w:pStyle w:val="TableParagraph"/>
              <w:spacing w:line="276" w:lineRule="auto"/>
              <w:ind w:left="114" w:right="623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Познавам </w:t>
            </w:r>
            <w:r>
              <w:rPr>
                <w:sz w:val="20"/>
              </w:rPr>
              <w:t>ли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пътните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знаци</w:t>
            </w:r>
          </w:p>
        </w:tc>
        <w:tc>
          <w:tcPr>
            <w:tcW w:w="4465" w:type="dxa"/>
            <w:tcBorders>
              <w:bottom w:val="nil"/>
            </w:tcBorders>
          </w:tcPr>
          <w:p w:rsidR="00B13F16" w:rsidRDefault="008A36BF">
            <w:pPr>
              <w:pStyle w:val="TableParagraph"/>
              <w:spacing w:line="276" w:lineRule="auto"/>
              <w:ind w:left="111" w:right="143"/>
              <w:jc w:val="both"/>
              <w:rPr>
                <w:sz w:val="20"/>
              </w:rPr>
            </w:pPr>
            <w:r>
              <w:rPr>
                <w:sz w:val="20"/>
              </w:rPr>
              <w:t>Познава характерни особености на указателните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знаци,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ориентират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тяхната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цвят.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Знае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се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преминава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под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подлез.</w:t>
            </w:r>
          </w:p>
          <w:p w:rsidR="00B13F16" w:rsidRDefault="008A36BF">
            <w:pPr>
              <w:pStyle w:val="TableParagraph"/>
              <w:ind w:left="111"/>
              <w:jc w:val="both"/>
              <w:rPr>
                <w:sz w:val="20"/>
              </w:rPr>
            </w:pPr>
            <w:r>
              <w:rPr>
                <w:sz w:val="20"/>
              </w:rPr>
              <w:t>Осмисля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ролята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пътните</w:t>
            </w:r>
          </w:p>
        </w:tc>
      </w:tr>
      <w:tr w:rsidR="00B13F16">
        <w:trPr>
          <w:trHeight w:val="285"/>
        </w:trPr>
        <w:tc>
          <w:tcPr>
            <w:tcW w:w="1985" w:type="dxa"/>
            <w:tcBorders>
              <w:top w:val="nil"/>
              <w:bottom w:val="nil"/>
            </w:tcBorders>
          </w:tcPr>
          <w:p w:rsidR="00B13F16" w:rsidRDefault="00B13F16">
            <w:pPr>
              <w:pStyle w:val="TableParagraph"/>
              <w:rPr>
                <w:sz w:val="20"/>
              </w:rPr>
            </w:pPr>
          </w:p>
        </w:tc>
        <w:tc>
          <w:tcPr>
            <w:tcW w:w="1712" w:type="dxa"/>
            <w:tcBorders>
              <w:top w:val="nil"/>
              <w:bottom w:val="nil"/>
            </w:tcBorders>
          </w:tcPr>
          <w:p w:rsidR="00B13F16" w:rsidRDefault="00B13F16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B13F16" w:rsidRDefault="00B13F16">
            <w:pPr>
              <w:pStyle w:val="TableParagraph"/>
              <w:rPr>
                <w:sz w:val="20"/>
              </w:rPr>
            </w:pPr>
          </w:p>
        </w:tc>
        <w:tc>
          <w:tcPr>
            <w:tcW w:w="4465" w:type="dxa"/>
            <w:tcBorders>
              <w:top w:val="nil"/>
              <w:bottom w:val="nil"/>
            </w:tcBorders>
          </w:tcPr>
          <w:p w:rsidR="00B13F16" w:rsidRDefault="008A36BF">
            <w:pPr>
              <w:pStyle w:val="TableParagraph"/>
              <w:spacing w:before="30"/>
              <w:ind w:left="3"/>
              <w:rPr>
                <w:sz w:val="20"/>
              </w:rPr>
            </w:pPr>
            <w:r>
              <w:rPr>
                <w:sz w:val="20"/>
              </w:rPr>
              <w:t>знаци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пешеходеца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съобразява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поведението</w:t>
            </w:r>
          </w:p>
        </w:tc>
      </w:tr>
      <w:tr w:rsidR="00B13F16">
        <w:trPr>
          <w:trHeight w:val="275"/>
        </w:trPr>
        <w:tc>
          <w:tcPr>
            <w:tcW w:w="1985" w:type="dxa"/>
            <w:tcBorders>
              <w:top w:val="nil"/>
              <w:bottom w:val="nil"/>
            </w:tcBorders>
          </w:tcPr>
          <w:p w:rsidR="00B13F16" w:rsidRDefault="00B13F16">
            <w:pPr>
              <w:pStyle w:val="TableParagraph"/>
              <w:rPr>
                <w:sz w:val="20"/>
              </w:rPr>
            </w:pPr>
          </w:p>
        </w:tc>
        <w:tc>
          <w:tcPr>
            <w:tcW w:w="1712" w:type="dxa"/>
            <w:tcBorders>
              <w:top w:val="nil"/>
              <w:bottom w:val="nil"/>
            </w:tcBorders>
          </w:tcPr>
          <w:p w:rsidR="00B13F16" w:rsidRDefault="00B13F16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B13F16" w:rsidRDefault="00B13F16">
            <w:pPr>
              <w:pStyle w:val="TableParagraph"/>
              <w:rPr>
                <w:sz w:val="20"/>
              </w:rPr>
            </w:pPr>
          </w:p>
        </w:tc>
        <w:tc>
          <w:tcPr>
            <w:tcW w:w="4465" w:type="dxa"/>
            <w:tcBorders>
              <w:top w:val="nil"/>
              <w:bottom w:val="nil"/>
            </w:tcBorders>
          </w:tcPr>
          <w:p w:rsidR="00B13F16" w:rsidRDefault="008A36BF">
            <w:pPr>
              <w:pStyle w:val="TableParagraph"/>
              <w:spacing w:before="16"/>
              <w:ind w:left="3"/>
              <w:rPr>
                <w:sz w:val="20"/>
              </w:rPr>
            </w:pPr>
            <w:proofErr w:type="spellStart"/>
            <w:r>
              <w:rPr>
                <w:sz w:val="20"/>
              </w:rPr>
              <w:t>сиспрямо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тях.</w:t>
            </w:r>
          </w:p>
        </w:tc>
      </w:tr>
      <w:tr w:rsidR="00B13F16">
        <w:trPr>
          <w:trHeight w:val="557"/>
        </w:trPr>
        <w:tc>
          <w:tcPr>
            <w:tcW w:w="1985" w:type="dxa"/>
            <w:tcBorders>
              <w:top w:val="nil"/>
              <w:bottom w:val="nil"/>
            </w:tcBorders>
          </w:tcPr>
          <w:p w:rsidR="00B13F16" w:rsidRDefault="00B13F16">
            <w:pPr>
              <w:pStyle w:val="TableParagraph"/>
              <w:rPr>
                <w:sz w:val="20"/>
              </w:rPr>
            </w:pPr>
          </w:p>
        </w:tc>
        <w:tc>
          <w:tcPr>
            <w:tcW w:w="1712" w:type="dxa"/>
            <w:tcBorders>
              <w:top w:val="nil"/>
              <w:bottom w:val="nil"/>
            </w:tcBorders>
          </w:tcPr>
          <w:p w:rsidR="00B13F16" w:rsidRDefault="00B13F16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B13F16" w:rsidRDefault="00B13F16">
            <w:pPr>
              <w:pStyle w:val="TableParagraph"/>
              <w:rPr>
                <w:sz w:val="20"/>
              </w:rPr>
            </w:pPr>
          </w:p>
        </w:tc>
        <w:tc>
          <w:tcPr>
            <w:tcW w:w="4465" w:type="dxa"/>
            <w:tcBorders>
              <w:top w:val="nil"/>
              <w:bottom w:val="nil"/>
            </w:tcBorders>
          </w:tcPr>
          <w:p w:rsidR="00B13F16" w:rsidRDefault="008A36BF">
            <w:pPr>
              <w:pStyle w:val="TableParagraph"/>
              <w:spacing w:before="20"/>
              <w:ind w:left="111"/>
              <w:rPr>
                <w:i/>
                <w:sz w:val="20"/>
              </w:rPr>
            </w:pPr>
            <w:r>
              <w:rPr>
                <w:i/>
                <w:sz w:val="20"/>
              </w:rPr>
              <w:t>*Предупредителни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указателни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пътни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знаци</w:t>
            </w:r>
          </w:p>
          <w:p w:rsidR="00B13F16" w:rsidRDefault="008A36BF">
            <w:pPr>
              <w:pStyle w:val="TableParagraph"/>
              <w:spacing w:before="36"/>
              <w:ind w:left="111"/>
              <w:rPr>
                <w:i/>
                <w:sz w:val="20"/>
              </w:rPr>
            </w:pPr>
            <w:r>
              <w:rPr>
                <w:i/>
                <w:sz w:val="20"/>
              </w:rPr>
              <w:t>А18-</w:t>
            </w:r>
          </w:p>
        </w:tc>
      </w:tr>
      <w:tr w:rsidR="00B13F16">
        <w:trPr>
          <w:trHeight w:val="271"/>
        </w:trPr>
        <w:tc>
          <w:tcPr>
            <w:tcW w:w="1985" w:type="dxa"/>
            <w:tcBorders>
              <w:top w:val="nil"/>
              <w:bottom w:val="nil"/>
            </w:tcBorders>
          </w:tcPr>
          <w:p w:rsidR="00B13F16" w:rsidRDefault="00B13F16">
            <w:pPr>
              <w:pStyle w:val="TableParagraph"/>
              <w:rPr>
                <w:sz w:val="20"/>
              </w:rPr>
            </w:pPr>
          </w:p>
        </w:tc>
        <w:tc>
          <w:tcPr>
            <w:tcW w:w="1712" w:type="dxa"/>
            <w:tcBorders>
              <w:top w:val="nil"/>
            </w:tcBorders>
          </w:tcPr>
          <w:p w:rsidR="00B13F16" w:rsidRDefault="00B13F16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:rsidR="00B13F16" w:rsidRDefault="00B13F16">
            <w:pPr>
              <w:pStyle w:val="TableParagraph"/>
              <w:rPr>
                <w:sz w:val="20"/>
              </w:rPr>
            </w:pPr>
          </w:p>
        </w:tc>
        <w:tc>
          <w:tcPr>
            <w:tcW w:w="4465" w:type="dxa"/>
            <w:tcBorders>
              <w:top w:val="nil"/>
            </w:tcBorders>
          </w:tcPr>
          <w:p w:rsidR="00B13F16" w:rsidRDefault="008A36BF">
            <w:pPr>
              <w:pStyle w:val="TableParagraph"/>
              <w:spacing w:before="31" w:line="219" w:lineRule="exact"/>
              <w:ind w:left="111"/>
              <w:rPr>
                <w:i/>
                <w:sz w:val="20"/>
              </w:rPr>
            </w:pPr>
            <w:r>
              <w:rPr>
                <w:i/>
                <w:sz w:val="20"/>
              </w:rPr>
              <w:t>„Пешеходна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пътека“,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А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19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“Деца“</w:t>
            </w:r>
          </w:p>
        </w:tc>
      </w:tr>
      <w:tr w:rsidR="00B13F16">
        <w:trPr>
          <w:trHeight w:val="1587"/>
        </w:trPr>
        <w:tc>
          <w:tcPr>
            <w:tcW w:w="1985" w:type="dxa"/>
            <w:tcBorders>
              <w:top w:val="nil"/>
              <w:bottom w:val="nil"/>
            </w:tcBorders>
          </w:tcPr>
          <w:p w:rsidR="00B13F16" w:rsidRDefault="00B13F16">
            <w:pPr>
              <w:pStyle w:val="TableParagraph"/>
              <w:rPr>
                <w:sz w:val="20"/>
              </w:rPr>
            </w:pPr>
          </w:p>
        </w:tc>
        <w:tc>
          <w:tcPr>
            <w:tcW w:w="1712" w:type="dxa"/>
            <w:tcBorders>
              <w:bottom w:val="nil"/>
            </w:tcBorders>
          </w:tcPr>
          <w:p w:rsidR="00B13F16" w:rsidRDefault="008A36BF">
            <w:pPr>
              <w:pStyle w:val="TableParagraph"/>
              <w:spacing w:before="31" w:line="285" w:lineRule="auto"/>
              <w:ind w:left="114" w:right="191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Пътни </w:t>
            </w:r>
            <w:r>
              <w:rPr>
                <w:sz w:val="20"/>
              </w:rPr>
              <w:t>превозни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средства</w:t>
            </w:r>
          </w:p>
        </w:tc>
        <w:tc>
          <w:tcPr>
            <w:tcW w:w="1844" w:type="dxa"/>
            <w:tcBorders>
              <w:bottom w:val="nil"/>
            </w:tcBorders>
          </w:tcPr>
          <w:p w:rsidR="00B13F16" w:rsidRDefault="008A36BF">
            <w:pPr>
              <w:pStyle w:val="TableParagraph"/>
              <w:spacing w:line="276" w:lineRule="auto"/>
              <w:ind w:left="114" w:right="822"/>
              <w:rPr>
                <w:sz w:val="20"/>
              </w:rPr>
            </w:pPr>
            <w:r>
              <w:rPr>
                <w:sz w:val="20"/>
              </w:rPr>
              <w:t>Могат 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хората </w:t>
            </w:r>
            <w:r>
              <w:rPr>
                <w:sz w:val="20"/>
              </w:rPr>
              <w:t>без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превозни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средства</w:t>
            </w:r>
          </w:p>
        </w:tc>
        <w:tc>
          <w:tcPr>
            <w:tcW w:w="4465" w:type="dxa"/>
            <w:tcBorders>
              <w:bottom w:val="nil"/>
            </w:tcBorders>
          </w:tcPr>
          <w:p w:rsidR="00B13F16" w:rsidRDefault="008A36BF">
            <w:pPr>
              <w:pStyle w:val="TableParagraph"/>
              <w:spacing w:line="276" w:lineRule="auto"/>
              <w:ind w:left="111" w:right="249"/>
              <w:rPr>
                <w:sz w:val="20"/>
              </w:rPr>
            </w:pPr>
            <w:r>
              <w:rPr>
                <w:sz w:val="20"/>
              </w:rPr>
              <w:t>Има представа за превозни средства по суша,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въздух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вода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сравнява. Може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най-общо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определи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причините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удар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между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тях.</w:t>
            </w:r>
          </w:p>
          <w:p w:rsidR="00B13F16" w:rsidRDefault="008A36BF">
            <w:pPr>
              <w:pStyle w:val="TableParagraph"/>
              <w:spacing w:line="276" w:lineRule="auto"/>
              <w:ind w:left="111" w:right="464"/>
              <w:rPr>
                <w:i/>
                <w:sz w:val="20"/>
              </w:rPr>
            </w:pPr>
            <w:r>
              <w:rPr>
                <w:i/>
                <w:sz w:val="20"/>
              </w:rPr>
              <w:t>*Превозни средства по суша, въздух и вода –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каруца,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автомобил,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камион,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автобус,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влак,</w:t>
            </w:r>
          </w:p>
          <w:p w:rsidR="00B13F16" w:rsidRDefault="008A36BF">
            <w:pPr>
              <w:pStyle w:val="TableParagraph"/>
              <w:spacing w:line="229" w:lineRule="exact"/>
              <w:ind w:left="111"/>
              <w:rPr>
                <w:i/>
                <w:sz w:val="20"/>
              </w:rPr>
            </w:pPr>
            <w:r>
              <w:rPr>
                <w:i/>
                <w:sz w:val="20"/>
              </w:rPr>
              <w:t>кораб,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самолет.</w:t>
            </w:r>
          </w:p>
        </w:tc>
      </w:tr>
      <w:tr w:rsidR="00B13F16">
        <w:trPr>
          <w:trHeight w:val="288"/>
        </w:trPr>
        <w:tc>
          <w:tcPr>
            <w:tcW w:w="1985" w:type="dxa"/>
            <w:tcBorders>
              <w:top w:val="nil"/>
              <w:bottom w:val="nil"/>
            </w:tcBorders>
          </w:tcPr>
          <w:p w:rsidR="00B13F16" w:rsidRDefault="00B13F16">
            <w:pPr>
              <w:pStyle w:val="TableParagraph"/>
              <w:rPr>
                <w:sz w:val="20"/>
              </w:rPr>
            </w:pPr>
          </w:p>
        </w:tc>
        <w:tc>
          <w:tcPr>
            <w:tcW w:w="1712" w:type="dxa"/>
            <w:tcBorders>
              <w:top w:val="nil"/>
              <w:bottom w:val="nil"/>
            </w:tcBorders>
          </w:tcPr>
          <w:p w:rsidR="00B13F16" w:rsidRDefault="00B13F16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B13F16" w:rsidRDefault="00B13F16">
            <w:pPr>
              <w:pStyle w:val="TableParagraph"/>
              <w:rPr>
                <w:sz w:val="20"/>
              </w:rPr>
            </w:pPr>
          </w:p>
        </w:tc>
        <w:tc>
          <w:tcPr>
            <w:tcW w:w="4465" w:type="dxa"/>
            <w:tcBorders>
              <w:top w:val="nil"/>
              <w:bottom w:val="nil"/>
            </w:tcBorders>
          </w:tcPr>
          <w:p w:rsidR="00B13F16" w:rsidRDefault="008A36BF">
            <w:pPr>
              <w:pStyle w:val="TableParagraph"/>
              <w:spacing w:before="30"/>
              <w:ind w:left="111"/>
              <w:rPr>
                <w:i/>
                <w:sz w:val="20"/>
              </w:rPr>
            </w:pPr>
            <w:r>
              <w:rPr>
                <w:i/>
                <w:sz w:val="20"/>
              </w:rPr>
              <w:t>*Превозни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средства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със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специален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режим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на</w:t>
            </w:r>
          </w:p>
        </w:tc>
      </w:tr>
      <w:tr w:rsidR="00B13F16">
        <w:trPr>
          <w:trHeight w:val="526"/>
        </w:trPr>
        <w:tc>
          <w:tcPr>
            <w:tcW w:w="1985" w:type="dxa"/>
            <w:tcBorders>
              <w:top w:val="nil"/>
            </w:tcBorders>
          </w:tcPr>
          <w:p w:rsidR="00B13F16" w:rsidRDefault="00B13F16">
            <w:pPr>
              <w:pStyle w:val="TableParagraph"/>
              <w:rPr>
                <w:sz w:val="20"/>
              </w:rPr>
            </w:pPr>
          </w:p>
        </w:tc>
        <w:tc>
          <w:tcPr>
            <w:tcW w:w="1712" w:type="dxa"/>
            <w:tcBorders>
              <w:top w:val="nil"/>
            </w:tcBorders>
          </w:tcPr>
          <w:p w:rsidR="00B13F16" w:rsidRDefault="00B13F16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:rsidR="00B13F16" w:rsidRDefault="00B13F16">
            <w:pPr>
              <w:pStyle w:val="TableParagraph"/>
              <w:rPr>
                <w:sz w:val="20"/>
              </w:rPr>
            </w:pPr>
          </w:p>
        </w:tc>
        <w:tc>
          <w:tcPr>
            <w:tcW w:w="4465" w:type="dxa"/>
            <w:tcBorders>
              <w:top w:val="nil"/>
            </w:tcBorders>
          </w:tcPr>
          <w:p w:rsidR="00B13F16" w:rsidRDefault="008A36BF">
            <w:pPr>
              <w:pStyle w:val="TableParagraph"/>
              <w:spacing w:before="18"/>
              <w:ind w:left="111"/>
              <w:rPr>
                <w:i/>
                <w:sz w:val="20"/>
              </w:rPr>
            </w:pPr>
            <w:r>
              <w:rPr>
                <w:i/>
                <w:sz w:val="20"/>
              </w:rPr>
              <w:t>работа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</w:p>
          <w:p w:rsidR="00B13F16" w:rsidRDefault="008A36BF">
            <w:pPr>
              <w:pStyle w:val="TableParagraph"/>
              <w:spacing w:before="8"/>
              <w:ind w:left="111"/>
              <w:rPr>
                <w:i/>
                <w:sz w:val="20"/>
              </w:rPr>
            </w:pPr>
            <w:r>
              <w:rPr>
                <w:i/>
                <w:sz w:val="20"/>
              </w:rPr>
              <w:t>пожарна,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полицейска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кола.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Удар.</w:t>
            </w:r>
          </w:p>
        </w:tc>
      </w:tr>
      <w:tr w:rsidR="00B13F16">
        <w:trPr>
          <w:trHeight w:val="1586"/>
        </w:trPr>
        <w:tc>
          <w:tcPr>
            <w:tcW w:w="1985" w:type="dxa"/>
            <w:tcBorders>
              <w:bottom w:val="nil"/>
            </w:tcBorders>
          </w:tcPr>
          <w:p w:rsidR="00B13F16" w:rsidRDefault="008A36BF">
            <w:pPr>
              <w:pStyle w:val="TableParagraph"/>
              <w:spacing w:line="276" w:lineRule="auto"/>
              <w:ind w:left="6" w:right="116"/>
              <w:rPr>
                <w:sz w:val="20"/>
              </w:rPr>
            </w:pPr>
            <w:r>
              <w:rPr>
                <w:sz w:val="20"/>
              </w:rPr>
              <w:t>Правила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култура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поведение на пътя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Правила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култура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поведение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пътя</w:t>
            </w:r>
          </w:p>
          <w:p w:rsidR="00B13F16" w:rsidRDefault="008A36B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м.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януари</w:t>
            </w:r>
          </w:p>
        </w:tc>
        <w:tc>
          <w:tcPr>
            <w:tcW w:w="1712" w:type="dxa"/>
          </w:tcPr>
          <w:p w:rsidR="00B13F16" w:rsidRDefault="008A36BF">
            <w:pPr>
              <w:pStyle w:val="TableParagraph"/>
              <w:spacing w:before="32" w:line="283" w:lineRule="auto"/>
              <w:ind w:left="6" w:right="606"/>
              <w:rPr>
                <w:sz w:val="20"/>
              </w:rPr>
            </w:pPr>
            <w:r>
              <w:rPr>
                <w:sz w:val="20"/>
              </w:rPr>
              <w:t>Правила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движение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пешеходец</w:t>
            </w:r>
          </w:p>
        </w:tc>
        <w:tc>
          <w:tcPr>
            <w:tcW w:w="1844" w:type="dxa"/>
          </w:tcPr>
          <w:p w:rsidR="00B13F16" w:rsidRDefault="008A36BF">
            <w:pPr>
              <w:pStyle w:val="TableParagraph"/>
              <w:spacing w:line="276" w:lineRule="auto"/>
              <w:ind w:left="6" w:right="560"/>
              <w:rPr>
                <w:sz w:val="20"/>
              </w:rPr>
            </w:pPr>
            <w:r>
              <w:rPr>
                <w:sz w:val="20"/>
              </w:rPr>
              <w:t>Какво трябва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знае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малкия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пешеходец</w:t>
            </w:r>
          </w:p>
        </w:tc>
        <w:tc>
          <w:tcPr>
            <w:tcW w:w="4465" w:type="dxa"/>
          </w:tcPr>
          <w:p w:rsidR="00B13F16" w:rsidRDefault="008A36BF">
            <w:pPr>
              <w:pStyle w:val="TableParagraph"/>
              <w:spacing w:line="226" w:lineRule="exact"/>
              <w:ind w:left="111"/>
              <w:rPr>
                <w:sz w:val="20"/>
              </w:rPr>
            </w:pPr>
            <w:r>
              <w:rPr>
                <w:sz w:val="20"/>
              </w:rPr>
              <w:t>Изброява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правилата,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които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трябва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спазва</w:t>
            </w:r>
          </w:p>
          <w:p w:rsidR="00B13F16" w:rsidRDefault="008A36BF">
            <w:pPr>
              <w:pStyle w:val="TableParagraph"/>
              <w:spacing w:before="34" w:line="276" w:lineRule="auto"/>
              <w:ind w:left="111" w:right="223"/>
              <w:rPr>
                <w:sz w:val="20"/>
              </w:rPr>
            </w:pPr>
            <w:r>
              <w:rPr>
                <w:sz w:val="20"/>
              </w:rPr>
              <w:t>пешеходеца.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познава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правилата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пресичане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двупосочно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платно.</w:t>
            </w:r>
          </w:p>
          <w:p w:rsidR="00B13F16" w:rsidRDefault="008A36BF">
            <w:pPr>
              <w:pStyle w:val="TableParagraph"/>
              <w:spacing w:line="229" w:lineRule="exact"/>
              <w:ind w:left="111"/>
              <w:rPr>
                <w:sz w:val="20"/>
              </w:rPr>
            </w:pPr>
            <w:r>
              <w:rPr>
                <w:sz w:val="20"/>
              </w:rPr>
              <w:t>Наблюдава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съобразява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светлинни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сигнали.</w:t>
            </w:r>
          </w:p>
          <w:p w:rsidR="00B13F16" w:rsidRDefault="008A36BF">
            <w:pPr>
              <w:pStyle w:val="TableParagraph"/>
              <w:spacing w:before="6" w:line="260" w:lineRule="atLeast"/>
              <w:ind w:left="111"/>
              <w:rPr>
                <w:sz w:val="20"/>
              </w:rPr>
            </w:pPr>
            <w:r>
              <w:rPr>
                <w:sz w:val="20"/>
              </w:rPr>
              <w:t>*Пресичане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двупосочно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пътно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платно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възрастен,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светлинни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сигнали</w:t>
            </w:r>
          </w:p>
        </w:tc>
      </w:tr>
      <w:tr w:rsidR="00B13F16">
        <w:trPr>
          <w:trHeight w:val="1852"/>
        </w:trPr>
        <w:tc>
          <w:tcPr>
            <w:tcW w:w="1985" w:type="dxa"/>
            <w:tcBorders>
              <w:top w:val="nil"/>
            </w:tcBorders>
          </w:tcPr>
          <w:p w:rsidR="00B13F16" w:rsidRDefault="00B13F16">
            <w:pPr>
              <w:pStyle w:val="TableParagraph"/>
              <w:rPr>
                <w:b/>
              </w:rPr>
            </w:pPr>
          </w:p>
          <w:p w:rsidR="00B13F16" w:rsidRDefault="00B13F16">
            <w:pPr>
              <w:pStyle w:val="TableParagraph"/>
              <w:spacing w:before="7"/>
              <w:rPr>
                <w:b/>
                <w:sz w:val="20"/>
              </w:rPr>
            </w:pPr>
          </w:p>
          <w:p w:rsidR="00B13F16" w:rsidRDefault="008A36BF">
            <w:pPr>
              <w:pStyle w:val="TableParagraph"/>
              <w:spacing w:line="520" w:lineRule="atLeast"/>
              <w:ind w:left="107" w:right="1133"/>
              <w:rPr>
                <w:sz w:val="20"/>
              </w:rPr>
            </w:pPr>
            <w:r>
              <w:rPr>
                <w:sz w:val="20"/>
              </w:rPr>
              <w:t>м. март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м.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април</w:t>
            </w:r>
          </w:p>
        </w:tc>
        <w:tc>
          <w:tcPr>
            <w:tcW w:w="1712" w:type="dxa"/>
          </w:tcPr>
          <w:p w:rsidR="00B13F16" w:rsidRDefault="008A36BF">
            <w:pPr>
              <w:pStyle w:val="TableParagraph"/>
              <w:spacing w:before="31" w:line="285" w:lineRule="auto"/>
              <w:ind w:left="6" w:right="724"/>
              <w:jc w:val="both"/>
              <w:rPr>
                <w:sz w:val="20"/>
              </w:rPr>
            </w:pPr>
            <w:r>
              <w:rPr>
                <w:sz w:val="20"/>
              </w:rPr>
              <w:t>Правила за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движение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велосипед</w:t>
            </w:r>
          </w:p>
        </w:tc>
        <w:tc>
          <w:tcPr>
            <w:tcW w:w="1844" w:type="dxa"/>
          </w:tcPr>
          <w:p w:rsidR="00B13F16" w:rsidRDefault="008A36BF">
            <w:pPr>
              <w:pStyle w:val="TableParagraph"/>
              <w:spacing w:line="276" w:lineRule="auto"/>
              <w:ind w:left="6" w:right="685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Какво </w:t>
            </w:r>
            <w:r>
              <w:rPr>
                <w:sz w:val="20"/>
              </w:rPr>
              <w:t>трябва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знае</w:t>
            </w:r>
          </w:p>
          <w:p w:rsidR="00B13F16" w:rsidRDefault="008A36BF">
            <w:pPr>
              <w:pStyle w:val="TableParagraph"/>
              <w:spacing w:line="276" w:lineRule="auto"/>
              <w:ind w:left="6" w:right="660"/>
              <w:rPr>
                <w:sz w:val="20"/>
              </w:rPr>
            </w:pPr>
            <w:r>
              <w:rPr>
                <w:sz w:val="20"/>
              </w:rPr>
              <w:t>малкият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велосипедист</w:t>
            </w:r>
          </w:p>
        </w:tc>
        <w:tc>
          <w:tcPr>
            <w:tcW w:w="4465" w:type="dxa"/>
          </w:tcPr>
          <w:p w:rsidR="00B13F16" w:rsidRDefault="008A36BF">
            <w:pPr>
              <w:pStyle w:val="TableParagraph"/>
              <w:spacing w:line="276" w:lineRule="auto"/>
              <w:ind w:left="111" w:right="353"/>
              <w:rPr>
                <w:sz w:val="20"/>
              </w:rPr>
            </w:pPr>
            <w:r>
              <w:rPr>
                <w:sz w:val="20"/>
              </w:rPr>
              <w:t>Изброява правила, които трябва да спазва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велосипедиста.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Знае при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какви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случаи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водач,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какви пешеходец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защо трябва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да носи</w:t>
            </w:r>
          </w:p>
          <w:p w:rsidR="00B13F16" w:rsidRDefault="008A36BF">
            <w:pPr>
              <w:pStyle w:val="TableParagraph"/>
              <w:spacing w:line="276" w:lineRule="auto"/>
              <w:ind w:left="111" w:right="1109"/>
              <w:rPr>
                <w:sz w:val="20"/>
              </w:rPr>
            </w:pPr>
            <w:proofErr w:type="spellStart"/>
            <w:r>
              <w:rPr>
                <w:sz w:val="20"/>
              </w:rPr>
              <w:t>светлоотразителна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жилетка.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Регулира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поведението си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сигнал.</w:t>
            </w:r>
          </w:p>
          <w:p w:rsidR="00B13F16" w:rsidRDefault="008A36BF">
            <w:pPr>
              <w:pStyle w:val="TableParagraph"/>
              <w:spacing w:line="229" w:lineRule="exact"/>
              <w:ind w:left="111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Пешеходец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велосипед,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светлоотразителна</w:t>
            </w:r>
            <w:proofErr w:type="spellEnd"/>
          </w:p>
          <w:p w:rsidR="00B13F16" w:rsidRDefault="008A36BF">
            <w:pPr>
              <w:pStyle w:val="TableParagraph"/>
              <w:spacing w:before="30"/>
              <w:ind w:left="111"/>
              <w:rPr>
                <w:sz w:val="20"/>
              </w:rPr>
            </w:pPr>
            <w:r>
              <w:rPr>
                <w:sz w:val="20"/>
              </w:rPr>
              <w:t>жилетка,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каране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 права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посока,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каране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</w:tc>
      </w:tr>
    </w:tbl>
    <w:p w:rsidR="00B13F16" w:rsidRDefault="00B13F16">
      <w:pPr>
        <w:rPr>
          <w:sz w:val="20"/>
        </w:rPr>
        <w:sectPr w:rsidR="00B13F16">
          <w:pgSz w:w="11910" w:h="16840"/>
          <w:pgMar w:top="1320" w:right="360" w:bottom="280" w:left="740" w:header="708" w:footer="708" w:gutter="0"/>
          <w:cols w:space="708"/>
        </w:sectPr>
      </w:pPr>
    </w:p>
    <w:tbl>
      <w:tblPr>
        <w:tblStyle w:val="TableNormal"/>
        <w:tblW w:w="0" w:type="auto"/>
        <w:tblInd w:w="6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1712"/>
        <w:gridCol w:w="1844"/>
        <w:gridCol w:w="4465"/>
      </w:tblGrid>
      <w:tr w:rsidR="00B13F16">
        <w:trPr>
          <w:trHeight w:val="1283"/>
        </w:trPr>
        <w:tc>
          <w:tcPr>
            <w:tcW w:w="1985" w:type="dxa"/>
            <w:vMerge w:val="restart"/>
          </w:tcPr>
          <w:p w:rsidR="00B13F16" w:rsidRDefault="00B13F16">
            <w:pPr>
              <w:pStyle w:val="TableParagraph"/>
              <w:rPr>
                <w:sz w:val="20"/>
              </w:rPr>
            </w:pPr>
          </w:p>
        </w:tc>
        <w:tc>
          <w:tcPr>
            <w:tcW w:w="1712" w:type="dxa"/>
          </w:tcPr>
          <w:p w:rsidR="00B13F16" w:rsidRDefault="00B13F16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:rsidR="00B13F16" w:rsidRDefault="00B13F16">
            <w:pPr>
              <w:pStyle w:val="TableParagraph"/>
              <w:rPr>
                <w:sz w:val="20"/>
              </w:rPr>
            </w:pPr>
          </w:p>
        </w:tc>
        <w:tc>
          <w:tcPr>
            <w:tcW w:w="4465" w:type="dxa"/>
          </w:tcPr>
          <w:p w:rsidR="00B13F16" w:rsidRDefault="008A36BF">
            <w:pPr>
              <w:pStyle w:val="TableParagraph"/>
              <w:spacing w:line="276" w:lineRule="auto"/>
              <w:ind w:left="111" w:right="3011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умерено </w:t>
            </w:r>
            <w:r>
              <w:rPr>
                <w:sz w:val="20"/>
              </w:rPr>
              <w:t>темпо,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паркиране.</w:t>
            </w:r>
          </w:p>
        </w:tc>
      </w:tr>
      <w:tr w:rsidR="00B13F16">
        <w:trPr>
          <w:trHeight w:val="1283"/>
        </w:trPr>
        <w:tc>
          <w:tcPr>
            <w:tcW w:w="1985" w:type="dxa"/>
            <w:vMerge/>
            <w:tcBorders>
              <w:top w:val="nil"/>
            </w:tcBorders>
          </w:tcPr>
          <w:p w:rsidR="00B13F16" w:rsidRDefault="00B13F16">
            <w:pPr>
              <w:rPr>
                <w:sz w:val="2"/>
                <w:szCs w:val="2"/>
              </w:rPr>
            </w:pPr>
          </w:p>
        </w:tc>
        <w:tc>
          <w:tcPr>
            <w:tcW w:w="1712" w:type="dxa"/>
          </w:tcPr>
          <w:p w:rsidR="00B13F16" w:rsidRDefault="008A36BF">
            <w:pPr>
              <w:pStyle w:val="TableParagraph"/>
              <w:spacing w:before="29"/>
              <w:ind w:left="6"/>
              <w:rPr>
                <w:sz w:val="20"/>
              </w:rPr>
            </w:pPr>
            <w:r>
              <w:rPr>
                <w:sz w:val="20"/>
              </w:rPr>
              <w:t>Опасни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B13F16" w:rsidRDefault="008A36BF">
            <w:pPr>
              <w:pStyle w:val="TableParagraph"/>
              <w:spacing w:before="43" w:line="285" w:lineRule="auto"/>
              <w:ind w:left="6" w:right="76"/>
              <w:rPr>
                <w:sz w:val="20"/>
              </w:rPr>
            </w:pPr>
            <w:r>
              <w:rPr>
                <w:sz w:val="20"/>
              </w:rPr>
              <w:t>безопасни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места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</w:tc>
        <w:tc>
          <w:tcPr>
            <w:tcW w:w="1844" w:type="dxa"/>
          </w:tcPr>
          <w:p w:rsidR="00B13F16" w:rsidRDefault="008A36BF">
            <w:pPr>
              <w:pStyle w:val="TableParagraph"/>
              <w:spacing w:line="278" w:lineRule="auto"/>
              <w:ind w:left="6" w:right="524"/>
              <w:rPr>
                <w:sz w:val="20"/>
              </w:rPr>
            </w:pPr>
            <w:r>
              <w:rPr>
                <w:spacing w:val="-1"/>
                <w:sz w:val="20"/>
              </w:rPr>
              <w:t>На площадката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 БДП</w:t>
            </w:r>
          </w:p>
        </w:tc>
        <w:tc>
          <w:tcPr>
            <w:tcW w:w="4465" w:type="dxa"/>
          </w:tcPr>
          <w:p w:rsidR="00B13F16" w:rsidRDefault="008A36BF">
            <w:pPr>
              <w:pStyle w:val="TableParagraph"/>
              <w:spacing w:line="276" w:lineRule="auto"/>
              <w:ind w:left="111" w:right="292"/>
              <w:jc w:val="both"/>
              <w:rPr>
                <w:sz w:val="20"/>
              </w:rPr>
            </w:pPr>
            <w:r>
              <w:rPr>
                <w:sz w:val="20"/>
              </w:rPr>
              <w:t>Познава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правилата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пресичане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двупосочно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движение. Пресича двупосочно улично платно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помощ.</w:t>
            </w:r>
          </w:p>
          <w:p w:rsidR="00B13F16" w:rsidRDefault="008A36BF">
            <w:pPr>
              <w:pStyle w:val="TableParagraph"/>
              <w:ind w:left="111"/>
              <w:jc w:val="both"/>
              <w:rPr>
                <w:sz w:val="20"/>
              </w:rPr>
            </w:pPr>
            <w:r>
              <w:rPr>
                <w:sz w:val="20"/>
              </w:rPr>
              <w:t>*Двупосочно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движение.</w:t>
            </w:r>
          </w:p>
        </w:tc>
      </w:tr>
    </w:tbl>
    <w:p w:rsidR="00E83F2A" w:rsidRDefault="00E83F2A">
      <w:pPr>
        <w:pStyle w:val="1"/>
        <w:spacing w:line="276" w:lineRule="exact"/>
        <w:ind w:firstLine="0"/>
        <w:jc w:val="left"/>
        <w:rPr>
          <w:sz w:val="24"/>
          <w:lang w:val="en-US"/>
        </w:rPr>
      </w:pPr>
    </w:p>
    <w:p w:rsidR="00B13F16" w:rsidRDefault="008A36BF">
      <w:pPr>
        <w:pStyle w:val="1"/>
        <w:spacing w:line="276" w:lineRule="exact"/>
        <w:ind w:firstLine="0"/>
        <w:jc w:val="left"/>
        <w:rPr>
          <w:rFonts w:ascii="Calibri" w:hAnsi="Calibri"/>
        </w:rPr>
      </w:pPr>
      <w:r>
        <w:rPr>
          <w:sz w:val="24"/>
        </w:rPr>
        <w:t>I.</w:t>
      </w:r>
      <w:r>
        <w:rPr>
          <w:spacing w:val="17"/>
          <w:sz w:val="24"/>
        </w:rPr>
        <w:t xml:space="preserve"> </w:t>
      </w:r>
      <w:proofErr w:type="spellStart"/>
      <w:r>
        <w:rPr>
          <w:rFonts w:ascii="Calibri" w:hAnsi="Calibri"/>
          <w:sz w:val="20"/>
        </w:rPr>
        <w:t>M</w:t>
      </w:r>
      <w:r>
        <w:rPr>
          <w:rFonts w:ascii="Calibri" w:hAnsi="Calibri"/>
        </w:rPr>
        <w:t>етодически</w:t>
      </w:r>
      <w:proofErr w:type="spellEnd"/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указания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за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приложение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на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програмите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по БДП</w:t>
      </w:r>
    </w:p>
    <w:p w:rsidR="00B13F16" w:rsidRDefault="008A36BF">
      <w:pPr>
        <w:pStyle w:val="a3"/>
        <w:spacing w:line="360" w:lineRule="auto"/>
        <w:ind w:right="1053" w:firstLine="707"/>
      </w:pPr>
      <w:r>
        <w:t>В</w:t>
      </w:r>
      <w:r>
        <w:rPr>
          <w:spacing w:val="1"/>
        </w:rPr>
        <w:t xml:space="preserve"> </w:t>
      </w:r>
      <w:r>
        <w:t>съответствие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Наредба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13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21.09.2016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гражданското,</w:t>
      </w:r>
      <w:r>
        <w:rPr>
          <w:spacing w:val="1"/>
        </w:rPr>
        <w:t xml:space="preserve"> </w:t>
      </w:r>
      <w:r>
        <w:t>здравното,</w:t>
      </w:r>
      <w:r>
        <w:rPr>
          <w:spacing w:val="1"/>
        </w:rPr>
        <w:t xml:space="preserve"> </w:t>
      </w:r>
      <w:r>
        <w:t>екологичното и интеркултурното образование образователната подготовка по БДП на децата от</w:t>
      </w:r>
      <w:r>
        <w:rPr>
          <w:spacing w:val="-52"/>
        </w:rPr>
        <w:t xml:space="preserve"> </w:t>
      </w:r>
      <w:r>
        <w:t>предучилищна</w:t>
      </w:r>
      <w:r>
        <w:rPr>
          <w:spacing w:val="16"/>
        </w:rPr>
        <w:t xml:space="preserve"> </w:t>
      </w:r>
      <w:r>
        <w:t>възраст</w:t>
      </w:r>
      <w:r>
        <w:rPr>
          <w:spacing w:val="16"/>
        </w:rPr>
        <w:t xml:space="preserve"> </w:t>
      </w:r>
      <w:r>
        <w:t>може</w:t>
      </w:r>
      <w:r>
        <w:rPr>
          <w:spacing w:val="16"/>
        </w:rPr>
        <w:t xml:space="preserve"> </w:t>
      </w:r>
      <w:r>
        <w:t>да</w:t>
      </w:r>
      <w:r>
        <w:rPr>
          <w:spacing w:val="16"/>
        </w:rPr>
        <w:t xml:space="preserve"> </w:t>
      </w:r>
      <w:r>
        <w:t>се</w:t>
      </w:r>
      <w:r>
        <w:rPr>
          <w:spacing w:val="16"/>
        </w:rPr>
        <w:t xml:space="preserve"> </w:t>
      </w:r>
      <w:r>
        <w:t>провежда</w:t>
      </w:r>
      <w:r>
        <w:rPr>
          <w:spacing w:val="16"/>
        </w:rPr>
        <w:t xml:space="preserve"> </w:t>
      </w:r>
      <w:r>
        <w:t>самостоятелно</w:t>
      </w:r>
      <w:r>
        <w:rPr>
          <w:spacing w:val="15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образователно</w:t>
      </w:r>
      <w:r>
        <w:rPr>
          <w:spacing w:val="16"/>
        </w:rPr>
        <w:t xml:space="preserve"> </w:t>
      </w:r>
      <w:r>
        <w:t>направление</w:t>
      </w:r>
    </w:p>
    <w:p w:rsidR="00B13F16" w:rsidRDefault="008A36BF">
      <w:pPr>
        <w:pStyle w:val="a3"/>
        <w:spacing w:line="360" w:lineRule="auto"/>
        <w:ind w:right="1055" w:firstLine="0"/>
      </w:pPr>
      <w:r>
        <w:t>„Социален свят“ или интегрирано в другите образователни направления и режимни моменти.</w:t>
      </w:r>
      <w:r>
        <w:rPr>
          <w:spacing w:val="1"/>
        </w:rPr>
        <w:t xml:space="preserve"> </w:t>
      </w:r>
      <w:r>
        <w:t>Основните и допълнителните форми за осъществяване на образователния процес по БДП се</w:t>
      </w:r>
      <w:r>
        <w:rPr>
          <w:spacing w:val="1"/>
        </w:rPr>
        <w:t xml:space="preserve"> </w:t>
      </w:r>
      <w:r>
        <w:t>разработват по ред и условия, предвидени в чл. 65 от Закона за предучилищното и училищно</w:t>
      </w:r>
      <w:r>
        <w:rPr>
          <w:spacing w:val="1"/>
        </w:rPr>
        <w:t xml:space="preserve"> </w:t>
      </w:r>
      <w:r>
        <w:t>образование</w:t>
      </w:r>
      <w:r>
        <w:rPr>
          <w:spacing w:val="-1"/>
        </w:rPr>
        <w:t xml:space="preserve"> </w:t>
      </w:r>
      <w:r>
        <w:t>и чл.</w:t>
      </w:r>
      <w:r>
        <w:rPr>
          <w:spacing w:val="-3"/>
        </w:rPr>
        <w:t xml:space="preserve"> </w:t>
      </w:r>
      <w:r>
        <w:t>23 от Наредба</w:t>
      </w:r>
      <w:r>
        <w:rPr>
          <w:spacing w:val="-1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5 от 03.06.2016</w:t>
      </w:r>
      <w:r>
        <w:rPr>
          <w:spacing w:val="-3"/>
        </w:rPr>
        <w:t xml:space="preserve"> </w:t>
      </w:r>
      <w:r>
        <w:t>г.</w:t>
      </w:r>
      <w:r>
        <w:rPr>
          <w:spacing w:val="-1"/>
        </w:rPr>
        <w:t xml:space="preserve"> </w:t>
      </w:r>
      <w:r>
        <w:t>за предучилищното образование.</w:t>
      </w:r>
    </w:p>
    <w:p w:rsidR="00B13F16" w:rsidRDefault="008A36BF">
      <w:pPr>
        <w:pStyle w:val="a3"/>
        <w:spacing w:before="199" w:line="360" w:lineRule="auto"/>
        <w:ind w:right="1050" w:firstLine="707"/>
      </w:pPr>
      <w:r>
        <w:t>Основна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педагогическата</w:t>
      </w:r>
      <w:r>
        <w:rPr>
          <w:spacing w:val="1"/>
        </w:rPr>
        <w:t xml:space="preserve"> </w:t>
      </w:r>
      <w:r>
        <w:t>ситуация.</w:t>
      </w:r>
      <w:r>
        <w:rPr>
          <w:spacing w:val="1"/>
        </w:rPr>
        <w:t xml:space="preserve"> </w:t>
      </w:r>
      <w:r>
        <w:t>Според</w:t>
      </w:r>
      <w:r>
        <w:rPr>
          <w:spacing w:val="1"/>
        </w:rPr>
        <w:t xml:space="preserve"> </w:t>
      </w:r>
      <w:r>
        <w:t>етапа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обучение и възрастта се използват обучаващи, игрово-познавателни и практически ситуации. В</w:t>
      </w:r>
      <w:r>
        <w:rPr>
          <w:spacing w:val="1"/>
        </w:rPr>
        <w:t xml:space="preserve"> </w:t>
      </w:r>
      <w:r>
        <w:t>трета</w:t>
      </w:r>
      <w:r>
        <w:rPr>
          <w:spacing w:val="1"/>
        </w:rPr>
        <w:t xml:space="preserve"> </w:t>
      </w:r>
      <w:r>
        <w:t>група</w:t>
      </w:r>
      <w:r>
        <w:rPr>
          <w:spacing w:val="1"/>
        </w:rPr>
        <w:t xml:space="preserve"> </w:t>
      </w:r>
      <w:r>
        <w:t>предимство</w:t>
      </w:r>
      <w:r>
        <w:rPr>
          <w:spacing w:val="1"/>
        </w:rPr>
        <w:t xml:space="preserve"> </w:t>
      </w:r>
      <w:r>
        <w:t>имат</w:t>
      </w:r>
      <w:r>
        <w:rPr>
          <w:spacing w:val="1"/>
        </w:rPr>
        <w:t xml:space="preserve"> </w:t>
      </w:r>
      <w:r>
        <w:t>игрово-познавателните.</w:t>
      </w:r>
      <w:r>
        <w:rPr>
          <w:spacing w:val="1"/>
        </w:rPr>
        <w:t xml:space="preserve"> </w:t>
      </w:r>
      <w:r>
        <w:t>Чрез</w:t>
      </w:r>
      <w:r>
        <w:rPr>
          <w:spacing w:val="1"/>
        </w:rPr>
        <w:t xml:space="preserve"> </w:t>
      </w:r>
      <w:r>
        <w:t>обучаващите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игрово-</w:t>
      </w:r>
      <w:r>
        <w:rPr>
          <w:spacing w:val="-52"/>
        </w:rPr>
        <w:t xml:space="preserve"> </w:t>
      </w:r>
      <w:r>
        <w:t>познавателните ситуации се въвеждат новите понятия. Децата могат да наблюдават реална</w:t>
      </w:r>
      <w:r>
        <w:rPr>
          <w:spacing w:val="1"/>
        </w:rPr>
        <w:t xml:space="preserve"> </w:t>
      </w:r>
      <w:r>
        <w:t>пътна</w:t>
      </w:r>
      <w:r>
        <w:rPr>
          <w:spacing w:val="1"/>
        </w:rPr>
        <w:t xml:space="preserve"> </w:t>
      </w:r>
      <w:r>
        <w:t>среда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улицата,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площадката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БДП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бъдат</w:t>
      </w:r>
      <w:r>
        <w:rPr>
          <w:spacing w:val="1"/>
        </w:rPr>
        <w:t xml:space="preserve"> </w:t>
      </w:r>
      <w:r>
        <w:t>подсигурени</w:t>
      </w:r>
      <w:r>
        <w:rPr>
          <w:spacing w:val="55"/>
        </w:rPr>
        <w:t xml:space="preserve"> </w:t>
      </w:r>
      <w:r>
        <w:t>подходящи</w:t>
      </w:r>
      <w:r>
        <w:rPr>
          <w:spacing w:val="1"/>
        </w:rPr>
        <w:t xml:space="preserve"> </w:t>
      </w:r>
      <w:r>
        <w:t>нагледни</w:t>
      </w:r>
      <w:r>
        <w:rPr>
          <w:spacing w:val="1"/>
        </w:rPr>
        <w:t xml:space="preserve"> </w:t>
      </w:r>
      <w:r>
        <w:t>материали,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въведат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пътна</w:t>
      </w:r>
      <w:r>
        <w:rPr>
          <w:spacing w:val="1"/>
        </w:rPr>
        <w:t xml:space="preserve"> </w:t>
      </w:r>
      <w:r>
        <w:t>ситуация,</w:t>
      </w:r>
      <w:r>
        <w:rPr>
          <w:spacing w:val="1"/>
        </w:rPr>
        <w:t xml:space="preserve"> </w:t>
      </w:r>
      <w:r>
        <w:t>близка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естествената.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значение е свързването на проблема с личния опит на детето, т.е. то да намери мястото си в</w:t>
      </w:r>
      <w:r>
        <w:rPr>
          <w:spacing w:val="1"/>
        </w:rPr>
        <w:t xml:space="preserve"> </w:t>
      </w:r>
      <w:r>
        <w:t>разрешаването на проблемната ситуация. Знанията и уменията се пренасят в нови житейски</w:t>
      </w:r>
      <w:r>
        <w:rPr>
          <w:spacing w:val="1"/>
        </w:rPr>
        <w:t xml:space="preserve"> </w:t>
      </w:r>
      <w:r>
        <w:t>ситуации,</w:t>
      </w:r>
      <w:r>
        <w:rPr>
          <w:spacing w:val="1"/>
        </w:rPr>
        <w:t xml:space="preserve"> </w:t>
      </w:r>
      <w:r>
        <w:t>където</w:t>
      </w:r>
      <w:r>
        <w:rPr>
          <w:spacing w:val="1"/>
        </w:rPr>
        <w:t xml:space="preserve"> </w:t>
      </w:r>
      <w:r>
        <w:t>чрез</w:t>
      </w:r>
      <w:r>
        <w:rPr>
          <w:spacing w:val="1"/>
        </w:rPr>
        <w:t xml:space="preserve"> </w:t>
      </w:r>
      <w:r>
        <w:t>ролеви</w:t>
      </w:r>
      <w:r>
        <w:rPr>
          <w:spacing w:val="1"/>
        </w:rPr>
        <w:t xml:space="preserve"> </w:t>
      </w:r>
      <w:r>
        <w:t>игри,</w:t>
      </w:r>
      <w:r>
        <w:rPr>
          <w:spacing w:val="1"/>
        </w:rPr>
        <w:t xml:space="preserve"> </w:t>
      </w:r>
      <w:r>
        <w:t>дидактични</w:t>
      </w:r>
      <w:r>
        <w:rPr>
          <w:spacing w:val="1"/>
        </w:rPr>
        <w:t xml:space="preserve"> </w:t>
      </w:r>
      <w:r>
        <w:t>игри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практически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детето</w:t>
      </w:r>
      <w:r>
        <w:rPr>
          <w:spacing w:val="1"/>
        </w:rPr>
        <w:t xml:space="preserve"> </w:t>
      </w:r>
      <w:r>
        <w:t>придобива</w:t>
      </w:r>
      <w:r>
        <w:rPr>
          <w:spacing w:val="-1"/>
        </w:rPr>
        <w:t xml:space="preserve"> </w:t>
      </w:r>
      <w:r>
        <w:t>практически, самостоятелни</w:t>
      </w:r>
      <w:r>
        <w:rPr>
          <w:spacing w:val="-4"/>
        </w:rPr>
        <w:t xml:space="preserve"> </w:t>
      </w:r>
      <w:r>
        <w:t>компетентности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пътна</w:t>
      </w:r>
      <w:r>
        <w:rPr>
          <w:spacing w:val="-3"/>
        </w:rPr>
        <w:t xml:space="preserve"> </w:t>
      </w:r>
      <w:r>
        <w:t>култура.</w:t>
      </w:r>
    </w:p>
    <w:p w:rsidR="00B13F16" w:rsidRDefault="008A36BF">
      <w:pPr>
        <w:pStyle w:val="a3"/>
        <w:spacing w:before="201" w:line="360" w:lineRule="auto"/>
        <w:ind w:right="1052" w:firstLine="707"/>
      </w:pPr>
      <w:r>
        <w:t>Важно методическо изискване при организиране на педагогическите ситуации по БДП е</w:t>
      </w:r>
      <w:r>
        <w:rPr>
          <w:spacing w:val="-52"/>
        </w:rPr>
        <w:t xml:space="preserve"> </w:t>
      </w:r>
      <w:r>
        <w:t>регламентиране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времето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ситуацията: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5-7-годишните</w:t>
      </w:r>
      <w:r>
        <w:rPr>
          <w:spacing w:val="1"/>
        </w:rPr>
        <w:t xml:space="preserve"> </w:t>
      </w:r>
      <w:r>
        <w:t>продължителността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20-30</w:t>
      </w:r>
      <w:r>
        <w:rPr>
          <w:spacing w:val="1"/>
        </w:rPr>
        <w:t xml:space="preserve"> </w:t>
      </w:r>
      <w:r>
        <w:t>минути.</w:t>
      </w:r>
    </w:p>
    <w:p w:rsidR="00B13F16" w:rsidRDefault="008A36BF">
      <w:pPr>
        <w:pStyle w:val="a3"/>
        <w:spacing w:before="199" w:line="360" w:lineRule="auto"/>
        <w:ind w:right="1052" w:firstLine="707"/>
      </w:pPr>
      <w:r>
        <w:t>При</w:t>
      </w:r>
      <w:r>
        <w:rPr>
          <w:spacing w:val="1"/>
        </w:rPr>
        <w:t xml:space="preserve"> </w:t>
      </w:r>
      <w:r>
        <w:t>планирането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образователното</w:t>
      </w:r>
      <w:r>
        <w:rPr>
          <w:spacing w:val="1"/>
        </w:rPr>
        <w:t xml:space="preserve"> </w:t>
      </w:r>
      <w:r>
        <w:t>съдържание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БДП,</w:t>
      </w:r>
      <w:r>
        <w:rPr>
          <w:spacing w:val="1"/>
        </w:rPr>
        <w:t xml:space="preserve"> </w:t>
      </w:r>
      <w:r>
        <w:t>трябва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се</w:t>
      </w:r>
      <w:r>
        <w:rPr>
          <w:spacing w:val="55"/>
        </w:rPr>
        <w:t xml:space="preserve"> </w:t>
      </w:r>
      <w:r>
        <w:t>отчитат</w:t>
      </w:r>
      <w:r>
        <w:rPr>
          <w:spacing w:val="1"/>
        </w:rPr>
        <w:t xml:space="preserve"> </w:t>
      </w:r>
      <w:r>
        <w:t>детските възможности и познавателен опит. Задачите да се планират диференцирано, спрямо</w:t>
      </w:r>
      <w:r>
        <w:rPr>
          <w:spacing w:val="1"/>
        </w:rPr>
        <w:t xml:space="preserve"> </w:t>
      </w:r>
      <w:r>
        <w:t>потребностите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групата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отделните</w:t>
      </w:r>
      <w:r>
        <w:rPr>
          <w:spacing w:val="1"/>
        </w:rPr>
        <w:t xml:space="preserve"> </w:t>
      </w:r>
      <w:r>
        <w:t>деца. Дидактичното</w:t>
      </w:r>
      <w:r>
        <w:rPr>
          <w:spacing w:val="1"/>
        </w:rPr>
        <w:t xml:space="preserve"> </w:t>
      </w:r>
      <w:r>
        <w:t>осигуряване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материалната</w:t>
      </w:r>
      <w:r>
        <w:rPr>
          <w:spacing w:val="1"/>
        </w:rPr>
        <w:t xml:space="preserve"> </w:t>
      </w:r>
      <w:r>
        <w:t>среда (картини, играчки, графични схеми, макети, познавателни книжки, технически средства и</w:t>
      </w:r>
      <w:r>
        <w:rPr>
          <w:spacing w:val="-52"/>
        </w:rPr>
        <w:t xml:space="preserve"> </w:t>
      </w:r>
      <w:r>
        <w:t>др.), както и разположението на децата, трябва да осигуряват нагледност и речево-двигателна</w:t>
      </w:r>
      <w:r>
        <w:rPr>
          <w:spacing w:val="1"/>
        </w:rPr>
        <w:t xml:space="preserve"> </w:t>
      </w:r>
      <w:r>
        <w:t>активност</w:t>
      </w:r>
      <w:r>
        <w:rPr>
          <w:spacing w:val="-1"/>
        </w:rPr>
        <w:t xml:space="preserve"> </w:t>
      </w:r>
      <w:r>
        <w:t>по темата.</w:t>
      </w:r>
    </w:p>
    <w:p w:rsidR="00B13F16" w:rsidRDefault="00B13F16">
      <w:pPr>
        <w:spacing w:line="360" w:lineRule="auto"/>
        <w:sectPr w:rsidR="00B13F16">
          <w:pgSz w:w="11910" w:h="16840"/>
          <w:pgMar w:top="1400" w:right="360" w:bottom="280" w:left="740" w:header="708" w:footer="708" w:gutter="0"/>
          <w:cols w:space="708"/>
        </w:sectPr>
      </w:pPr>
    </w:p>
    <w:p w:rsidR="00B13F16" w:rsidRDefault="008A36BF">
      <w:pPr>
        <w:pStyle w:val="a3"/>
        <w:spacing w:before="71" w:line="360" w:lineRule="auto"/>
        <w:ind w:right="1055" w:firstLine="707"/>
      </w:pPr>
      <w:r>
        <w:t>Предвид възрастовите особености на децата при провеждане на ситуациите по БДП е</w:t>
      </w:r>
      <w:r>
        <w:rPr>
          <w:spacing w:val="1"/>
        </w:rPr>
        <w:t xml:space="preserve"> </w:t>
      </w:r>
      <w:r>
        <w:t>необходимо да има подходяща психо- емоционална нагласа и познавателната активност да се</w:t>
      </w:r>
      <w:r>
        <w:rPr>
          <w:spacing w:val="1"/>
        </w:rPr>
        <w:t xml:space="preserve"> </w:t>
      </w:r>
      <w:r>
        <w:t>стимулира</w:t>
      </w:r>
      <w:r>
        <w:rPr>
          <w:spacing w:val="1"/>
        </w:rPr>
        <w:t xml:space="preserve"> </w:t>
      </w:r>
      <w:r>
        <w:t>чрез</w:t>
      </w:r>
      <w:r>
        <w:rPr>
          <w:spacing w:val="1"/>
        </w:rPr>
        <w:t xml:space="preserve"> </w:t>
      </w:r>
      <w:r>
        <w:t>гатанки,</w:t>
      </w:r>
      <w:r>
        <w:rPr>
          <w:spacing w:val="1"/>
        </w:rPr>
        <w:t xml:space="preserve"> </w:t>
      </w:r>
      <w:r>
        <w:t>етюди,</w:t>
      </w:r>
      <w:r>
        <w:rPr>
          <w:spacing w:val="1"/>
        </w:rPr>
        <w:t xml:space="preserve"> </w:t>
      </w:r>
      <w:r>
        <w:t>проблемни</w:t>
      </w:r>
      <w:r>
        <w:rPr>
          <w:spacing w:val="1"/>
        </w:rPr>
        <w:t xml:space="preserve"> </w:t>
      </w:r>
      <w:r>
        <w:t>казуси,</w:t>
      </w:r>
      <w:r>
        <w:rPr>
          <w:spacing w:val="1"/>
        </w:rPr>
        <w:t xml:space="preserve"> </w:t>
      </w:r>
      <w:r>
        <w:t>игра,</w:t>
      </w:r>
      <w:r>
        <w:rPr>
          <w:spacing w:val="1"/>
        </w:rPr>
        <w:t xml:space="preserve"> </w:t>
      </w:r>
      <w:r>
        <w:t>експеримент,</w:t>
      </w:r>
      <w:r>
        <w:rPr>
          <w:spacing w:val="1"/>
        </w:rPr>
        <w:t xml:space="preserve"> </w:t>
      </w:r>
      <w:r>
        <w:t>песен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възприемане на пътните явления и сигнализация е добре да се включат различни анализатори:</w:t>
      </w:r>
      <w:r>
        <w:rPr>
          <w:spacing w:val="1"/>
        </w:rPr>
        <w:t xml:space="preserve"> </w:t>
      </w:r>
      <w:r>
        <w:t>слухови, зрителни, моторно- двигателни. В хода на ситуацията да се осъществява динамичен</w:t>
      </w:r>
      <w:r>
        <w:rPr>
          <w:spacing w:val="1"/>
        </w:rPr>
        <w:t xml:space="preserve"> </w:t>
      </w:r>
      <w:r>
        <w:t>преход</w:t>
      </w:r>
      <w:r>
        <w:rPr>
          <w:spacing w:val="-1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една</w:t>
      </w:r>
      <w:r>
        <w:rPr>
          <w:spacing w:val="-3"/>
        </w:rPr>
        <w:t xml:space="preserve"> </w:t>
      </w:r>
      <w:r>
        <w:t>дейност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друга</w:t>
      </w:r>
      <w:r>
        <w:rPr>
          <w:spacing w:val="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обучение, игра,</w:t>
      </w:r>
      <w:r>
        <w:rPr>
          <w:spacing w:val="-1"/>
        </w:rPr>
        <w:t xml:space="preserve"> </w:t>
      </w:r>
      <w:r>
        <w:t>практически упражнения.</w:t>
      </w:r>
    </w:p>
    <w:p w:rsidR="00B13F16" w:rsidRDefault="00B13F16">
      <w:pPr>
        <w:spacing w:line="360" w:lineRule="auto"/>
        <w:sectPr w:rsidR="00B13F16">
          <w:pgSz w:w="11910" w:h="16840"/>
          <w:pgMar w:top="1320" w:right="360" w:bottom="280" w:left="740" w:header="708" w:footer="708" w:gutter="0"/>
          <w:cols w:space="708"/>
        </w:sectPr>
      </w:pPr>
    </w:p>
    <w:p w:rsidR="00B13F16" w:rsidRDefault="008A36BF">
      <w:pPr>
        <w:spacing w:before="76"/>
        <w:ind w:left="1875" w:right="2261"/>
        <w:jc w:val="center"/>
        <w:rPr>
          <w:b/>
          <w:sz w:val="24"/>
        </w:rPr>
      </w:pPr>
      <w:r>
        <w:rPr>
          <w:b/>
          <w:sz w:val="24"/>
        </w:rPr>
        <w:t>Годишно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разпределение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ситуациите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тематична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област:</w:t>
      </w:r>
    </w:p>
    <w:p w:rsidR="00B13F16" w:rsidRDefault="008A36BF">
      <w:pPr>
        <w:spacing w:before="44" w:line="276" w:lineRule="auto"/>
        <w:ind w:left="3564" w:right="3941"/>
        <w:jc w:val="center"/>
        <w:rPr>
          <w:b/>
          <w:sz w:val="20"/>
        </w:rPr>
      </w:pPr>
      <w:r>
        <w:rPr>
          <w:b/>
          <w:sz w:val="24"/>
        </w:rPr>
        <w:t>„ Безопасност на движението“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За учебната 202</w:t>
      </w:r>
      <w:r w:rsidR="00F84BF2">
        <w:rPr>
          <w:b/>
          <w:sz w:val="24"/>
          <w:lang w:val="en-US"/>
        </w:rPr>
        <w:t>2</w:t>
      </w:r>
      <w:r>
        <w:rPr>
          <w:b/>
          <w:sz w:val="24"/>
        </w:rPr>
        <w:t>/202</w:t>
      </w:r>
      <w:r w:rsidR="00F84BF2">
        <w:rPr>
          <w:b/>
          <w:sz w:val="24"/>
          <w:lang w:val="en-US"/>
        </w:rPr>
        <w:t>3</w:t>
      </w:r>
      <w:bookmarkStart w:id="0" w:name="_GoBack"/>
      <w:bookmarkEnd w:id="0"/>
      <w:r>
        <w:rPr>
          <w:b/>
          <w:sz w:val="24"/>
        </w:rPr>
        <w:t xml:space="preserve"> година</w:t>
      </w:r>
      <w:r>
        <w:rPr>
          <w:b/>
          <w:spacing w:val="1"/>
          <w:sz w:val="24"/>
        </w:rPr>
        <w:t xml:space="preserve"> </w:t>
      </w:r>
      <w:r>
        <w:rPr>
          <w:b/>
          <w:sz w:val="20"/>
        </w:rPr>
        <w:t>IV</w:t>
      </w:r>
      <w:r>
        <w:rPr>
          <w:b/>
          <w:spacing w:val="49"/>
          <w:sz w:val="20"/>
        </w:rPr>
        <w:t xml:space="preserve"> </w:t>
      </w:r>
      <w:r>
        <w:rPr>
          <w:b/>
          <w:sz w:val="20"/>
        </w:rPr>
        <w:t>група</w:t>
      </w:r>
    </w:p>
    <w:p w:rsidR="00B13F16" w:rsidRDefault="00B13F16">
      <w:pPr>
        <w:pStyle w:val="a3"/>
        <w:ind w:left="0" w:firstLine="0"/>
        <w:jc w:val="left"/>
        <w:rPr>
          <w:b/>
          <w:sz w:val="20"/>
        </w:rPr>
      </w:pPr>
    </w:p>
    <w:p w:rsidR="00B13F16" w:rsidRDefault="00B13F16">
      <w:pPr>
        <w:pStyle w:val="a3"/>
        <w:ind w:left="0" w:firstLine="0"/>
        <w:jc w:val="left"/>
        <w:rPr>
          <w:b/>
          <w:sz w:val="20"/>
        </w:rPr>
      </w:pPr>
    </w:p>
    <w:p w:rsidR="00B13F16" w:rsidRDefault="00B13F16">
      <w:pPr>
        <w:pStyle w:val="a3"/>
        <w:spacing w:before="7" w:after="1"/>
        <w:ind w:left="0" w:firstLine="0"/>
        <w:jc w:val="left"/>
        <w:rPr>
          <w:b/>
          <w:sz w:val="15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0"/>
        <w:gridCol w:w="1844"/>
        <w:gridCol w:w="1985"/>
        <w:gridCol w:w="4506"/>
      </w:tblGrid>
      <w:tr w:rsidR="00B13F16">
        <w:trPr>
          <w:trHeight w:val="1367"/>
        </w:trPr>
        <w:tc>
          <w:tcPr>
            <w:tcW w:w="1880" w:type="dxa"/>
            <w:shd w:val="clear" w:color="auto" w:fill="D9D9D9"/>
          </w:tcPr>
          <w:p w:rsidR="00B13F16" w:rsidRDefault="008A36BF">
            <w:pPr>
              <w:pStyle w:val="TableParagraph"/>
              <w:spacing w:before="69" w:line="357" w:lineRule="auto"/>
              <w:ind w:left="739" w:right="60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Област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на</w:t>
            </w:r>
          </w:p>
          <w:p w:rsidR="00B13F16" w:rsidRDefault="008A36BF">
            <w:pPr>
              <w:pStyle w:val="TableParagraph"/>
              <w:spacing w:before="128" w:line="276" w:lineRule="auto"/>
              <w:ind w:left="657" w:right="522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компетен</w:t>
            </w:r>
            <w:proofErr w:type="spellEnd"/>
            <w:r>
              <w:rPr>
                <w:b/>
                <w:spacing w:val="-37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тност</w:t>
            </w:r>
            <w:proofErr w:type="spellEnd"/>
          </w:p>
        </w:tc>
        <w:tc>
          <w:tcPr>
            <w:tcW w:w="1844" w:type="dxa"/>
            <w:shd w:val="clear" w:color="auto" w:fill="D9D9D9"/>
          </w:tcPr>
          <w:p w:rsidR="00B13F16" w:rsidRDefault="00B13F16">
            <w:pPr>
              <w:pStyle w:val="TableParagraph"/>
              <w:spacing w:before="10"/>
              <w:rPr>
                <w:b/>
                <w:sz w:val="17"/>
              </w:rPr>
            </w:pPr>
          </w:p>
          <w:p w:rsidR="00B13F16" w:rsidRDefault="008A36BF">
            <w:pPr>
              <w:pStyle w:val="TableParagraph"/>
              <w:spacing w:line="276" w:lineRule="auto"/>
              <w:ind w:left="150" w:right="728"/>
              <w:rPr>
                <w:b/>
                <w:sz w:val="16"/>
              </w:rPr>
            </w:pPr>
            <w:r>
              <w:rPr>
                <w:b/>
                <w:sz w:val="16"/>
              </w:rPr>
              <w:t>Тематично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направление</w:t>
            </w:r>
          </w:p>
        </w:tc>
        <w:tc>
          <w:tcPr>
            <w:tcW w:w="1985" w:type="dxa"/>
            <w:shd w:val="clear" w:color="auto" w:fill="D9D9D9"/>
          </w:tcPr>
          <w:p w:rsidR="00B13F16" w:rsidRDefault="00B13F16">
            <w:pPr>
              <w:pStyle w:val="TableParagraph"/>
              <w:spacing w:before="10"/>
              <w:rPr>
                <w:b/>
                <w:sz w:val="17"/>
              </w:rPr>
            </w:pPr>
          </w:p>
          <w:p w:rsidR="00B13F16" w:rsidRDefault="008A36BF">
            <w:pPr>
              <w:pStyle w:val="TableParagraph"/>
              <w:ind w:left="50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Т</w:t>
            </w:r>
          </w:p>
          <w:p w:rsidR="00B13F16" w:rsidRDefault="008A36BF">
            <w:pPr>
              <w:pStyle w:val="TableParagraph"/>
              <w:spacing w:before="27" w:line="276" w:lineRule="auto"/>
              <w:ind w:left="1184" w:right="678"/>
              <w:jc w:val="both"/>
              <w:rPr>
                <w:b/>
                <w:sz w:val="16"/>
              </w:rPr>
            </w:pPr>
            <w:r>
              <w:rPr>
                <w:b/>
                <w:sz w:val="16"/>
              </w:rPr>
              <w:t>е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м</w:t>
            </w:r>
            <w:r>
              <w:rPr>
                <w:b/>
                <w:spacing w:val="-38"/>
                <w:sz w:val="16"/>
              </w:rPr>
              <w:t xml:space="preserve"> </w:t>
            </w:r>
            <w:r>
              <w:rPr>
                <w:b/>
                <w:sz w:val="16"/>
              </w:rPr>
              <w:t>а</w:t>
            </w:r>
          </w:p>
        </w:tc>
        <w:tc>
          <w:tcPr>
            <w:tcW w:w="4506" w:type="dxa"/>
            <w:shd w:val="clear" w:color="auto" w:fill="D9D9D9"/>
          </w:tcPr>
          <w:p w:rsidR="00B13F16" w:rsidRDefault="00B13F16">
            <w:pPr>
              <w:pStyle w:val="TableParagraph"/>
              <w:spacing w:before="10"/>
              <w:rPr>
                <w:b/>
                <w:sz w:val="17"/>
              </w:rPr>
            </w:pPr>
          </w:p>
          <w:p w:rsidR="00B13F16" w:rsidRDefault="008A36BF">
            <w:pPr>
              <w:pStyle w:val="TableParagraph"/>
              <w:ind w:left="1033"/>
              <w:rPr>
                <w:b/>
                <w:sz w:val="16"/>
              </w:rPr>
            </w:pPr>
            <w:r>
              <w:rPr>
                <w:b/>
                <w:sz w:val="16"/>
              </w:rPr>
              <w:t>Очаквани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резултати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и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нови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понятия</w:t>
            </w:r>
          </w:p>
        </w:tc>
      </w:tr>
      <w:tr w:rsidR="00B13F16">
        <w:trPr>
          <w:trHeight w:val="3002"/>
        </w:trPr>
        <w:tc>
          <w:tcPr>
            <w:tcW w:w="1880" w:type="dxa"/>
          </w:tcPr>
          <w:p w:rsidR="00B13F16" w:rsidRDefault="008A36BF">
            <w:pPr>
              <w:pStyle w:val="TableParagraph"/>
              <w:spacing w:before="34" w:line="494" w:lineRule="auto"/>
              <w:ind w:left="114" w:right="692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Пътна </w:t>
            </w:r>
            <w:r>
              <w:rPr>
                <w:sz w:val="20"/>
              </w:rPr>
              <w:t>среда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октомври</w:t>
            </w:r>
          </w:p>
        </w:tc>
        <w:tc>
          <w:tcPr>
            <w:tcW w:w="1844" w:type="dxa"/>
          </w:tcPr>
          <w:p w:rsidR="00B13F16" w:rsidRDefault="008A36BF">
            <w:pPr>
              <w:pStyle w:val="TableParagraph"/>
              <w:spacing w:line="278" w:lineRule="auto"/>
              <w:ind w:left="114" w:right="61"/>
              <w:rPr>
                <w:sz w:val="20"/>
              </w:rPr>
            </w:pPr>
            <w:r>
              <w:rPr>
                <w:sz w:val="20"/>
              </w:rPr>
              <w:t>Елементи,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обхват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вид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пътя</w:t>
            </w:r>
          </w:p>
        </w:tc>
        <w:tc>
          <w:tcPr>
            <w:tcW w:w="1985" w:type="dxa"/>
          </w:tcPr>
          <w:p w:rsidR="00B13F16" w:rsidRDefault="008A36BF">
            <w:pPr>
              <w:pStyle w:val="TableParagraph"/>
              <w:spacing w:line="278" w:lineRule="auto"/>
              <w:ind w:left="111" w:right="447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Градът/селото,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което живея</w:t>
            </w:r>
          </w:p>
        </w:tc>
        <w:tc>
          <w:tcPr>
            <w:tcW w:w="4506" w:type="dxa"/>
          </w:tcPr>
          <w:p w:rsidR="00B13F16" w:rsidRDefault="008A36BF">
            <w:pPr>
              <w:pStyle w:val="TableParagraph"/>
              <w:spacing w:line="276" w:lineRule="auto"/>
              <w:ind w:left="111" w:right="398"/>
              <w:rPr>
                <w:sz w:val="20"/>
              </w:rPr>
            </w:pPr>
            <w:r>
              <w:rPr>
                <w:sz w:val="20"/>
              </w:rPr>
              <w:t>Спазва правила на поведение и има културни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навици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движение 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родното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място.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Детето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познава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описва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забележителности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B13F16" w:rsidRDefault="008A36BF"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родното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място.</w:t>
            </w:r>
          </w:p>
          <w:p w:rsidR="00B13F16" w:rsidRDefault="00B13F16">
            <w:pPr>
              <w:pStyle w:val="TableParagraph"/>
              <w:rPr>
                <w:b/>
                <w:sz w:val="20"/>
              </w:rPr>
            </w:pPr>
          </w:p>
          <w:p w:rsidR="00B13F16" w:rsidRDefault="008A36BF">
            <w:pPr>
              <w:pStyle w:val="TableParagraph"/>
              <w:spacing w:line="280" w:lineRule="auto"/>
              <w:ind w:left="111" w:right="769"/>
              <w:rPr>
                <w:sz w:val="20"/>
              </w:rPr>
            </w:pPr>
            <w:r>
              <w:rPr>
                <w:sz w:val="20"/>
              </w:rPr>
              <w:t>Знае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начини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придвижване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булевард,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пресичане, преминаване под подлез или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надлез.</w:t>
            </w:r>
          </w:p>
          <w:p w:rsidR="00B13F16" w:rsidRDefault="00B13F16">
            <w:pPr>
              <w:pStyle w:val="TableParagraph"/>
              <w:spacing w:before="2"/>
              <w:rPr>
                <w:b/>
                <w:sz w:val="20"/>
              </w:rPr>
            </w:pPr>
          </w:p>
          <w:p w:rsidR="00B13F16" w:rsidRDefault="008A36BF">
            <w:pPr>
              <w:pStyle w:val="TableParagraph"/>
              <w:spacing w:line="280" w:lineRule="auto"/>
              <w:ind w:left="111" w:right="791"/>
              <w:rPr>
                <w:i/>
                <w:sz w:val="20"/>
              </w:rPr>
            </w:pPr>
            <w:r>
              <w:rPr>
                <w:i/>
                <w:sz w:val="20"/>
              </w:rPr>
              <w:t>*Булевард, кръстовище, пътен знак Е 21-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“Подлез“</w:t>
            </w:r>
          </w:p>
        </w:tc>
      </w:tr>
      <w:tr w:rsidR="00B13F16">
        <w:trPr>
          <w:trHeight w:val="4382"/>
        </w:trPr>
        <w:tc>
          <w:tcPr>
            <w:tcW w:w="1880" w:type="dxa"/>
          </w:tcPr>
          <w:p w:rsidR="00B13F16" w:rsidRDefault="008A36BF">
            <w:pPr>
              <w:pStyle w:val="TableParagraph"/>
              <w:spacing w:line="276" w:lineRule="auto"/>
              <w:ind w:left="114" w:right="837"/>
              <w:jc w:val="both"/>
              <w:rPr>
                <w:sz w:val="20"/>
              </w:rPr>
            </w:pPr>
            <w:r>
              <w:rPr>
                <w:sz w:val="20"/>
              </w:rPr>
              <w:t>Правила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култура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поведение</w:t>
            </w:r>
          </w:p>
          <w:p w:rsidR="00B13F16" w:rsidRDefault="008A36BF">
            <w:pPr>
              <w:pStyle w:val="TableParagraph"/>
              <w:spacing w:before="196"/>
              <w:ind w:left="165"/>
              <w:jc w:val="both"/>
              <w:rPr>
                <w:sz w:val="20"/>
              </w:rPr>
            </w:pPr>
            <w:r>
              <w:rPr>
                <w:sz w:val="20"/>
              </w:rPr>
              <w:t>м.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ноември</w:t>
            </w:r>
          </w:p>
        </w:tc>
        <w:tc>
          <w:tcPr>
            <w:tcW w:w="1844" w:type="dxa"/>
          </w:tcPr>
          <w:p w:rsidR="00B13F16" w:rsidRDefault="008A36BF">
            <w:pPr>
              <w:pStyle w:val="TableParagraph"/>
              <w:spacing w:line="276" w:lineRule="auto"/>
              <w:ind w:left="114" w:right="630"/>
              <w:rPr>
                <w:sz w:val="20"/>
              </w:rPr>
            </w:pPr>
            <w:r>
              <w:rPr>
                <w:sz w:val="20"/>
              </w:rPr>
              <w:t>Правила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движение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пешеходец</w:t>
            </w:r>
          </w:p>
        </w:tc>
        <w:tc>
          <w:tcPr>
            <w:tcW w:w="1985" w:type="dxa"/>
          </w:tcPr>
          <w:p w:rsidR="00B13F16" w:rsidRDefault="008A36BF">
            <w:pPr>
              <w:pStyle w:val="TableParagraph"/>
              <w:spacing w:before="34"/>
              <w:ind w:left="111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улицата</w:t>
            </w:r>
          </w:p>
        </w:tc>
        <w:tc>
          <w:tcPr>
            <w:tcW w:w="4506" w:type="dxa"/>
          </w:tcPr>
          <w:p w:rsidR="00B13F16" w:rsidRDefault="008A36BF">
            <w:pPr>
              <w:pStyle w:val="TableParagraph"/>
              <w:spacing w:line="276" w:lineRule="auto"/>
              <w:ind w:left="111" w:right="196"/>
              <w:rPr>
                <w:sz w:val="20"/>
              </w:rPr>
            </w:pPr>
            <w:r>
              <w:rPr>
                <w:sz w:val="20"/>
              </w:rPr>
              <w:t>Познава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основните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обществени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правила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норми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пресичане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кръстовище.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Познава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сигнали</w:t>
            </w:r>
          </w:p>
          <w:p w:rsidR="00B13F16" w:rsidRDefault="008A36BF">
            <w:pPr>
              <w:pStyle w:val="TableParagraph"/>
              <w:spacing w:line="278" w:lineRule="auto"/>
              <w:ind w:left="111" w:right="54"/>
              <w:rPr>
                <w:sz w:val="20"/>
              </w:rPr>
            </w:pPr>
            <w:r>
              <w:rPr>
                <w:sz w:val="20"/>
              </w:rPr>
              <w:t>подавани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регулировчик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 забранено,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разрешено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преминаването.</w:t>
            </w:r>
          </w:p>
          <w:p w:rsidR="00B13F16" w:rsidRDefault="00B13F16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B13F16" w:rsidRDefault="008A36BF">
            <w:pPr>
              <w:pStyle w:val="TableParagraph"/>
              <w:spacing w:before="1" w:line="456" w:lineRule="auto"/>
              <w:ind w:left="111" w:right="118"/>
              <w:rPr>
                <w:sz w:val="20"/>
              </w:rPr>
            </w:pPr>
            <w:r>
              <w:rPr>
                <w:sz w:val="20"/>
              </w:rPr>
              <w:t>Осъзнава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опасността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неправилни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действия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пресичане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на кръстовище.</w:t>
            </w:r>
          </w:p>
          <w:p w:rsidR="00B13F16" w:rsidRDefault="008A36BF">
            <w:pPr>
              <w:pStyle w:val="TableParagraph"/>
              <w:spacing w:before="26" w:line="276" w:lineRule="auto"/>
              <w:ind w:left="111" w:right="1364"/>
              <w:rPr>
                <w:sz w:val="20"/>
              </w:rPr>
            </w:pPr>
            <w:r>
              <w:rPr>
                <w:sz w:val="20"/>
              </w:rPr>
              <w:t>Съобразява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поведението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спрямо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указанията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регулировчика.</w:t>
            </w:r>
          </w:p>
          <w:p w:rsidR="00B13F16" w:rsidRDefault="00B13F16">
            <w:pPr>
              <w:pStyle w:val="TableParagraph"/>
              <w:spacing w:before="5"/>
              <w:rPr>
                <w:b/>
                <w:sz w:val="17"/>
              </w:rPr>
            </w:pPr>
          </w:p>
          <w:p w:rsidR="00B13F16" w:rsidRDefault="008A36BF">
            <w:pPr>
              <w:pStyle w:val="TableParagraph"/>
              <w:spacing w:line="276" w:lineRule="auto"/>
              <w:ind w:left="111" w:right="1204"/>
              <w:rPr>
                <w:i/>
                <w:sz w:val="20"/>
              </w:rPr>
            </w:pPr>
            <w:r>
              <w:rPr>
                <w:i/>
                <w:sz w:val="20"/>
              </w:rPr>
              <w:t>*Пресичане на кръстовище със и без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светофарна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уредба,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пресичане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на</w:t>
            </w:r>
          </w:p>
          <w:p w:rsidR="00B13F16" w:rsidRDefault="008A36BF">
            <w:pPr>
              <w:pStyle w:val="TableParagraph"/>
              <w:spacing w:line="229" w:lineRule="exact"/>
              <w:ind w:left="111"/>
              <w:rPr>
                <w:i/>
                <w:sz w:val="20"/>
              </w:rPr>
            </w:pPr>
            <w:r>
              <w:rPr>
                <w:i/>
                <w:sz w:val="20"/>
              </w:rPr>
              <w:t>кръстовище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при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наличие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на</w:t>
            </w:r>
          </w:p>
          <w:p w:rsidR="00B13F16" w:rsidRDefault="00B13F16">
            <w:pPr>
              <w:pStyle w:val="TableParagraph"/>
              <w:spacing w:before="5"/>
              <w:rPr>
                <w:b/>
                <w:sz w:val="20"/>
              </w:rPr>
            </w:pPr>
          </w:p>
          <w:p w:rsidR="00B13F16" w:rsidRDefault="008A36BF">
            <w:pPr>
              <w:pStyle w:val="TableParagraph"/>
              <w:ind w:left="111"/>
              <w:rPr>
                <w:i/>
                <w:sz w:val="20"/>
              </w:rPr>
            </w:pPr>
            <w:r>
              <w:rPr>
                <w:i/>
                <w:sz w:val="20"/>
              </w:rPr>
              <w:t>регулировчик.</w:t>
            </w:r>
          </w:p>
        </w:tc>
      </w:tr>
      <w:tr w:rsidR="00B13F16">
        <w:trPr>
          <w:trHeight w:val="2189"/>
        </w:trPr>
        <w:tc>
          <w:tcPr>
            <w:tcW w:w="1880" w:type="dxa"/>
          </w:tcPr>
          <w:p w:rsidR="00B13F16" w:rsidRDefault="008A36BF">
            <w:pPr>
              <w:pStyle w:val="TableParagraph"/>
              <w:spacing w:line="278" w:lineRule="auto"/>
              <w:ind w:left="4" w:right="14"/>
              <w:rPr>
                <w:sz w:val="20"/>
              </w:rPr>
            </w:pPr>
            <w:r>
              <w:rPr>
                <w:sz w:val="20"/>
              </w:rPr>
              <w:t>Правила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култура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поведение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пътя</w:t>
            </w:r>
          </w:p>
          <w:p w:rsidR="00B13F16" w:rsidRDefault="008A36BF">
            <w:pPr>
              <w:pStyle w:val="TableParagraph"/>
              <w:spacing w:before="192"/>
              <w:ind w:left="4"/>
              <w:rPr>
                <w:sz w:val="20"/>
              </w:rPr>
            </w:pPr>
            <w:r>
              <w:rPr>
                <w:sz w:val="20"/>
              </w:rPr>
              <w:t>м.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декември</w:t>
            </w:r>
          </w:p>
        </w:tc>
        <w:tc>
          <w:tcPr>
            <w:tcW w:w="1844" w:type="dxa"/>
          </w:tcPr>
          <w:p w:rsidR="00B13F16" w:rsidRDefault="008A36BF">
            <w:pPr>
              <w:pStyle w:val="TableParagraph"/>
              <w:spacing w:line="278" w:lineRule="auto"/>
              <w:ind w:left="6" w:right="783"/>
              <w:rPr>
                <w:sz w:val="20"/>
              </w:rPr>
            </w:pPr>
            <w:r>
              <w:rPr>
                <w:sz w:val="20"/>
              </w:rPr>
              <w:t>Правила на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поведние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B13F16" w:rsidRDefault="008A36BF">
            <w:pPr>
              <w:pStyle w:val="TableParagraph"/>
              <w:spacing w:line="227" w:lineRule="exact"/>
              <w:ind w:left="6"/>
              <w:rPr>
                <w:sz w:val="20"/>
              </w:rPr>
            </w:pPr>
            <w:r>
              <w:rPr>
                <w:sz w:val="20"/>
              </w:rPr>
              <w:t>автобусна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спирка</w:t>
            </w:r>
          </w:p>
        </w:tc>
        <w:tc>
          <w:tcPr>
            <w:tcW w:w="1985" w:type="dxa"/>
          </w:tcPr>
          <w:p w:rsidR="00B13F16" w:rsidRDefault="008A36BF">
            <w:pPr>
              <w:pStyle w:val="TableParagraph"/>
              <w:spacing w:line="226" w:lineRule="exact"/>
              <w:ind w:left="4"/>
              <w:rPr>
                <w:sz w:val="20"/>
              </w:rPr>
            </w:pPr>
            <w:r>
              <w:rPr>
                <w:sz w:val="20"/>
              </w:rPr>
              <w:t>Пътувам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автобус</w:t>
            </w:r>
          </w:p>
        </w:tc>
        <w:tc>
          <w:tcPr>
            <w:tcW w:w="4506" w:type="dxa"/>
          </w:tcPr>
          <w:p w:rsidR="00B13F16" w:rsidRDefault="008A36BF">
            <w:pPr>
              <w:pStyle w:val="TableParagraph"/>
              <w:spacing w:line="278" w:lineRule="auto"/>
              <w:ind w:left="3" w:right="318"/>
              <w:rPr>
                <w:sz w:val="20"/>
              </w:rPr>
            </w:pPr>
            <w:r>
              <w:rPr>
                <w:sz w:val="20"/>
              </w:rPr>
              <w:t>Демонстрира адекватно културно и социално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присъствие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спирката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автобуса.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Притежава</w:t>
            </w:r>
          </w:p>
          <w:p w:rsidR="00B13F16" w:rsidRDefault="008A36BF">
            <w:pPr>
              <w:pStyle w:val="TableParagraph"/>
              <w:spacing w:line="276" w:lineRule="auto"/>
              <w:ind w:left="3" w:right="77"/>
              <w:rPr>
                <w:sz w:val="20"/>
              </w:rPr>
            </w:pPr>
            <w:r>
              <w:rPr>
                <w:sz w:val="20"/>
              </w:rPr>
              <w:t>културни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социални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навици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лична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колективна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безопасност,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когато пътува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автобус.</w:t>
            </w:r>
          </w:p>
          <w:p w:rsidR="00B13F16" w:rsidRDefault="008A36BF">
            <w:pPr>
              <w:pStyle w:val="TableParagraph"/>
              <w:spacing w:before="9" w:line="464" w:lineRule="exact"/>
              <w:ind w:left="3" w:right="195"/>
              <w:rPr>
                <w:sz w:val="20"/>
              </w:rPr>
            </w:pPr>
            <w:r>
              <w:rPr>
                <w:sz w:val="20"/>
              </w:rPr>
              <w:t>*Правила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 поведение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като чакащ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автобус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като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пътник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превозното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средство.</w:t>
            </w:r>
          </w:p>
        </w:tc>
      </w:tr>
    </w:tbl>
    <w:p w:rsidR="00B13F16" w:rsidRDefault="00B13F16">
      <w:pPr>
        <w:spacing w:line="464" w:lineRule="exact"/>
        <w:rPr>
          <w:sz w:val="20"/>
        </w:rPr>
        <w:sectPr w:rsidR="00B13F16">
          <w:pgSz w:w="11910" w:h="16840"/>
          <w:pgMar w:top="1320" w:right="360" w:bottom="280" w:left="740" w:header="708" w:footer="708" w:gutter="0"/>
          <w:cols w:space="708"/>
        </w:sect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0"/>
        <w:gridCol w:w="1844"/>
        <w:gridCol w:w="1985"/>
        <w:gridCol w:w="4506"/>
      </w:tblGrid>
      <w:tr w:rsidR="00B13F16">
        <w:trPr>
          <w:trHeight w:val="1723"/>
        </w:trPr>
        <w:tc>
          <w:tcPr>
            <w:tcW w:w="1880" w:type="dxa"/>
          </w:tcPr>
          <w:p w:rsidR="00B13F16" w:rsidRDefault="008A36BF">
            <w:pPr>
              <w:pStyle w:val="TableParagraph"/>
              <w:spacing w:line="225" w:lineRule="exact"/>
              <w:ind w:left="114"/>
              <w:rPr>
                <w:sz w:val="20"/>
              </w:rPr>
            </w:pPr>
            <w:r>
              <w:rPr>
                <w:sz w:val="20"/>
              </w:rPr>
              <w:t>м.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януари</w:t>
            </w:r>
          </w:p>
        </w:tc>
        <w:tc>
          <w:tcPr>
            <w:tcW w:w="1844" w:type="dxa"/>
          </w:tcPr>
          <w:p w:rsidR="00B13F16" w:rsidRDefault="008A36BF">
            <w:pPr>
              <w:pStyle w:val="TableParagraph"/>
              <w:spacing w:line="276" w:lineRule="auto"/>
              <w:ind w:left="6" w:right="847"/>
              <w:rPr>
                <w:sz w:val="20"/>
              </w:rPr>
            </w:pPr>
            <w:r>
              <w:rPr>
                <w:sz w:val="20"/>
              </w:rPr>
              <w:t>Правила за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движение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B13F16" w:rsidRDefault="008A36BF">
            <w:pPr>
              <w:pStyle w:val="TableParagraph"/>
              <w:spacing w:line="229" w:lineRule="exact"/>
              <w:ind w:left="6"/>
              <w:rPr>
                <w:sz w:val="20"/>
              </w:rPr>
            </w:pPr>
            <w:r>
              <w:rPr>
                <w:sz w:val="20"/>
              </w:rPr>
              <w:t>жилищна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зона</w:t>
            </w:r>
          </w:p>
        </w:tc>
        <w:tc>
          <w:tcPr>
            <w:tcW w:w="1985" w:type="dxa"/>
          </w:tcPr>
          <w:p w:rsidR="00B13F16" w:rsidRDefault="008A36BF">
            <w:pPr>
              <w:pStyle w:val="TableParagraph"/>
              <w:spacing w:before="31" w:line="285" w:lineRule="auto"/>
              <w:ind w:left="4" w:right="133"/>
              <w:rPr>
                <w:sz w:val="20"/>
              </w:rPr>
            </w:pPr>
            <w:r>
              <w:rPr>
                <w:sz w:val="20"/>
              </w:rPr>
              <w:t>Моят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път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детската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градина</w:t>
            </w:r>
          </w:p>
        </w:tc>
        <w:tc>
          <w:tcPr>
            <w:tcW w:w="4506" w:type="dxa"/>
          </w:tcPr>
          <w:p w:rsidR="00B13F16" w:rsidRDefault="008A36BF">
            <w:pPr>
              <w:pStyle w:val="TableParagraph"/>
              <w:spacing w:line="276" w:lineRule="auto"/>
              <w:ind w:left="3" w:right="198"/>
              <w:rPr>
                <w:sz w:val="20"/>
              </w:rPr>
            </w:pPr>
            <w:r>
              <w:rPr>
                <w:sz w:val="20"/>
              </w:rPr>
              <w:t>Има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практически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план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безопасно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придвижване.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Изразява готовност за спазване на правила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придвижване.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Познава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безопасния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маршрут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</w:p>
          <w:p w:rsidR="00B13F16" w:rsidRDefault="008A36BF">
            <w:pPr>
              <w:pStyle w:val="TableParagraph"/>
              <w:spacing w:line="229" w:lineRule="exact"/>
              <w:ind w:left="3"/>
              <w:rPr>
                <w:sz w:val="20"/>
              </w:rPr>
            </w:pPr>
            <w:r>
              <w:rPr>
                <w:sz w:val="20"/>
              </w:rPr>
              <w:t>детската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градина.</w:t>
            </w:r>
          </w:p>
          <w:p w:rsidR="00B13F16" w:rsidRDefault="00B13F16">
            <w:pPr>
              <w:pStyle w:val="TableParagraph"/>
              <w:spacing w:before="1"/>
              <w:rPr>
                <w:b/>
                <w:sz w:val="20"/>
              </w:rPr>
            </w:pPr>
          </w:p>
          <w:p w:rsidR="00B13F16" w:rsidRDefault="008A36BF">
            <w:pPr>
              <w:pStyle w:val="TableParagraph"/>
              <w:ind w:left="3"/>
              <w:rPr>
                <w:sz w:val="20"/>
              </w:rPr>
            </w:pPr>
            <w:r>
              <w:rPr>
                <w:sz w:val="20"/>
              </w:rPr>
              <w:t>*Придвижване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възрастен,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безопасен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път.</w:t>
            </w:r>
          </w:p>
        </w:tc>
      </w:tr>
      <w:tr w:rsidR="00B13F16">
        <w:trPr>
          <w:trHeight w:val="2980"/>
        </w:trPr>
        <w:tc>
          <w:tcPr>
            <w:tcW w:w="1880" w:type="dxa"/>
            <w:vMerge w:val="restart"/>
          </w:tcPr>
          <w:p w:rsidR="00B13F16" w:rsidRDefault="008A36BF">
            <w:pPr>
              <w:pStyle w:val="TableParagraph"/>
              <w:spacing w:line="484" w:lineRule="auto"/>
              <w:ind w:left="4" w:right="817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Пътна </w:t>
            </w:r>
            <w:r>
              <w:rPr>
                <w:sz w:val="20"/>
              </w:rPr>
              <w:t>среда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м. февруари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м. март</w:t>
            </w:r>
          </w:p>
        </w:tc>
        <w:tc>
          <w:tcPr>
            <w:tcW w:w="1844" w:type="dxa"/>
          </w:tcPr>
          <w:p w:rsidR="00B13F16" w:rsidRDefault="008A36BF">
            <w:pPr>
              <w:pStyle w:val="TableParagraph"/>
              <w:spacing w:line="278" w:lineRule="auto"/>
              <w:ind w:left="6" w:right="433"/>
              <w:rPr>
                <w:sz w:val="20"/>
              </w:rPr>
            </w:pPr>
            <w:r>
              <w:rPr>
                <w:sz w:val="20"/>
              </w:rPr>
              <w:t>Пътни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превозни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средства</w:t>
            </w:r>
          </w:p>
        </w:tc>
        <w:tc>
          <w:tcPr>
            <w:tcW w:w="1985" w:type="dxa"/>
          </w:tcPr>
          <w:p w:rsidR="00B13F16" w:rsidRDefault="008A36BF">
            <w:pPr>
              <w:pStyle w:val="TableParagraph"/>
              <w:spacing w:line="278" w:lineRule="auto"/>
              <w:ind w:left="4" w:right="719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Изправност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велосипеда</w:t>
            </w:r>
          </w:p>
        </w:tc>
        <w:tc>
          <w:tcPr>
            <w:tcW w:w="4506" w:type="dxa"/>
          </w:tcPr>
          <w:p w:rsidR="00B13F16" w:rsidRDefault="008A36BF">
            <w:pPr>
              <w:pStyle w:val="TableParagraph"/>
              <w:spacing w:line="223" w:lineRule="exact"/>
              <w:ind w:left="3"/>
              <w:rPr>
                <w:sz w:val="20"/>
              </w:rPr>
            </w:pPr>
            <w:r>
              <w:rPr>
                <w:sz w:val="20"/>
              </w:rPr>
              <w:t>Разпознава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основните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части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велосипеда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B13F16" w:rsidRDefault="008A36BF">
            <w:pPr>
              <w:pStyle w:val="TableParagraph"/>
              <w:spacing w:before="36" w:line="276" w:lineRule="auto"/>
              <w:ind w:left="3" w:right="196"/>
              <w:rPr>
                <w:sz w:val="20"/>
              </w:rPr>
            </w:pPr>
            <w:r>
              <w:rPr>
                <w:sz w:val="20"/>
              </w:rPr>
              <w:t>техните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функции.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Знае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значението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безопасност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изправност 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велосипед.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Разбира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личната</w:t>
            </w:r>
          </w:p>
          <w:p w:rsidR="00B13F16" w:rsidRDefault="008A36BF">
            <w:pPr>
              <w:pStyle w:val="TableParagraph"/>
              <w:spacing w:line="276" w:lineRule="auto"/>
              <w:ind w:left="3" w:right="931"/>
              <w:rPr>
                <w:sz w:val="20"/>
              </w:rPr>
            </w:pPr>
            <w:r>
              <w:rPr>
                <w:sz w:val="20"/>
              </w:rPr>
              <w:t>безопасност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във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връзка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изправността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велосипеда.</w:t>
            </w:r>
          </w:p>
          <w:p w:rsidR="00B13F16" w:rsidRDefault="00B13F16">
            <w:pPr>
              <w:pStyle w:val="TableParagraph"/>
              <w:spacing w:before="4"/>
              <w:rPr>
                <w:b/>
                <w:sz w:val="17"/>
              </w:rPr>
            </w:pPr>
          </w:p>
          <w:p w:rsidR="00B13F16" w:rsidRDefault="008A36BF">
            <w:pPr>
              <w:pStyle w:val="TableParagraph"/>
              <w:ind w:left="3"/>
              <w:rPr>
                <w:sz w:val="20"/>
              </w:rPr>
            </w:pPr>
            <w:r>
              <w:rPr>
                <w:sz w:val="20"/>
              </w:rPr>
              <w:t>*Велосипед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без помощни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колела,</w:t>
            </w:r>
          </w:p>
          <w:p w:rsidR="00B13F16" w:rsidRDefault="00B13F16">
            <w:pPr>
              <w:pStyle w:val="TableParagraph"/>
              <w:spacing w:before="4"/>
              <w:rPr>
                <w:b/>
                <w:sz w:val="20"/>
              </w:rPr>
            </w:pPr>
          </w:p>
          <w:p w:rsidR="00B13F16" w:rsidRDefault="008A36BF">
            <w:pPr>
              <w:pStyle w:val="TableParagraph"/>
              <w:ind w:left="3"/>
              <w:rPr>
                <w:sz w:val="20"/>
              </w:rPr>
            </w:pPr>
            <w:r>
              <w:rPr>
                <w:sz w:val="20"/>
              </w:rPr>
              <w:t>дете-велосипедист,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устройство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излъчване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B13F16" w:rsidRDefault="008A36BF">
            <w:pPr>
              <w:pStyle w:val="TableParagraph"/>
              <w:spacing w:before="34" w:line="278" w:lineRule="auto"/>
              <w:ind w:left="3" w:right="130"/>
              <w:rPr>
                <w:sz w:val="20"/>
              </w:rPr>
            </w:pPr>
            <w:r>
              <w:rPr>
                <w:sz w:val="20"/>
              </w:rPr>
              <w:t>бала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жълта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светлина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отпред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светлоотразител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отзад.</w:t>
            </w:r>
          </w:p>
        </w:tc>
      </w:tr>
      <w:tr w:rsidR="00B13F16">
        <w:trPr>
          <w:trHeight w:val="1657"/>
        </w:trPr>
        <w:tc>
          <w:tcPr>
            <w:tcW w:w="1880" w:type="dxa"/>
            <w:vMerge/>
            <w:tcBorders>
              <w:top w:val="nil"/>
            </w:tcBorders>
          </w:tcPr>
          <w:p w:rsidR="00B13F16" w:rsidRDefault="00B13F16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</w:tcPr>
          <w:p w:rsidR="00B13F16" w:rsidRDefault="008A36BF">
            <w:pPr>
              <w:pStyle w:val="TableParagraph"/>
              <w:spacing w:line="223" w:lineRule="exact"/>
              <w:ind w:left="6"/>
              <w:rPr>
                <w:sz w:val="20"/>
              </w:rPr>
            </w:pPr>
            <w:r>
              <w:rPr>
                <w:sz w:val="20"/>
              </w:rPr>
              <w:t>Пътни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знаци</w:t>
            </w:r>
          </w:p>
        </w:tc>
        <w:tc>
          <w:tcPr>
            <w:tcW w:w="1985" w:type="dxa"/>
          </w:tcPr>
          <w:p w:rsidR="00B13F16" w:rsidRDefault="008A36BF">
            <w:pPr>
              <w:pStyle w:val="TableParagraph"/>
              <w:spacing w:before="29" w:line="288" w:lineRule="auto"/>
              <w:ind w:left="4" w:right="374"/>
              <w:rPr>
                <w:sz w:val="20"/>
              </w:rPr>
            </w:pPr>
            <w:r>
              <w:rPr>
                <w:sz w:val="20"/>
              </w:rPr>
              <w:t>Кои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знаци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познава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велосипедиста</w:t>
            </w:r>
          </w:p>
        </w:tc>
        <w:tc>
          <w:tcPr>
            <w:tcW w:w="4506" w:type="dxa"/>
          </w:tcPr>
          <w:p w:rsidR="00B13F16" w:rsidRDefault="008A36BF">
            <w:pPr>
              <w:pStyle w:val="TableParagraph"/>
              <w:spacing w:line="278" w:lineRule="auto"/>
              <w:ind w:left="3" w:right="338"/>
              <w:rPr>
                <w:sz w:val="20"/>
              </w:rPr>
            </w:pPr>
            <w:r>
              <w:rPr>
                <w:sz w:val="20"/>
              </w:rPr>
              <w:t>Знае как да регулира поведението, съобразно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знаците.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Познава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пътни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знаци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велосипедисти.</w:t>
            </w:r>
          </w:p>
          <w:p w:rsidR="00B13F16" w:rsidRDefault="008A36BF">
            <w:pPr>
              <w:pStyle w:val="TableParagraph"/>
              <w:spacing w:before="3" w:line="466" w:lineRule="exact"/>
              <w:ind w:left="3" w:right="687"/>
              <w:rPr>
                <w:sz w:val="20"/>
              </w:rPr>
            </w:pPr>
            <w:r>
              <w:rPr>
                <w:sz w:val="20"/>
              </w:rPr>
              <w:t>*Предупредителни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знаци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опасност 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А20,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забранителни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знаци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Б9</w:t>
            </w:r>
          </w:p>
        </w:tc>
      </w:tr>
      <w:tr w:rsidR="00B13F16">
        <w:trPr>
          <w:trHeight w:val="1922"/>
        </w:trPr>
        <w:tc>
          <w:tcPr>
            <w:tcW w:w="1880" w:type="dxa"/>
          </w:tcPr>
          <w:p w:rsidR="00B13F16" w:rsidRDefault="008A36BF">
            <w:pPr>
              <w:pStyle w:val="TableParagraph"/>
              <w:spacing w:line="278" w:lineRule="auto"/>
              <w:ind w:left="4" w:right="944"/>
              <w:rPr>
                <w:sz w:val="20"/>
              </w:rPr>
            </w:pPr>
            <w:r>
              <w:rPr>
                <w:sz w:val="20"/>
              </w:rPr>
              <w:t>Правила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култура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B13F16" w:rsidRDefault="008A36BF">
            <w:pPr>
              <w:pStyle w:val="TableParagraph"/>
              <w:spacing w:before="189" w:line="276" w:lineRule="auto"/>
              <w:ind w:left="4" w:right="726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поведение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пътя“</w:t>
            </w:r>
          </w:p>
          <w:p w:rsidR="00B13F16" w:rsidRDefault="00B13F16">
            <w:pPr>
              <w:pStyle w:val="TableParagraph"/>
              <w:spacing w:before="5"/>
              <w:rPr>
                <w:b/>
                <w:sz w:val="17"/>
              </w:rPr>
            </w:pPr>
          </w:p>
          <w:p w:rsidR="00B13F16" w:rsidRDefault="008A36BF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м.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април</w:t>
            </w:r>
          </w:p>
        </w:tc>
        <w:tc>
          <w:tcPr>
            <w:tcW w:w="1844" w:type="dxa"/>
          </w:tcPr>
          <w:p w:rsidR="00B13F16" w:rsidRDefault="008A36BF">
            <w:pPr>
              <w:pStyle w:val="TableParagraph"/>
              <w:spacing w:line="278" w:lineRule="auto"/>
              <w:ind w:left="6" w:right="332"/>
              <w:rPr>
                <w:sz w:val="20"/>
              </w:rPr>
            </w:pPr>
            <w:r>
              <w:rPr>
                <w:sz w:val="20"/>
              </w:rPr>
              <w:t>Основни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правила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</w:p>
          <w:p w:rsidR="00B13F16" w:rsidRDefault="008A36BF">
            <w:pPr>
              <w:pStyle w:val="TableParagraph"/>
              <w:spacing w:before="189" w:line="276" w:lineRule="auto"/>
              <w:ind w:left="6" w:right="738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движение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велосипед</w:t>
            </w:r>
          </w:p>
        </w:tc>
        <w:tc>
          <w:tcPr>
            <w:tcW w:w="1985" w:type="dxa"/>
          </w:tcPr>
          <w:p w:rsidR="00B13F16" w:rsidRDefault="008A36BF">
            <w:pPr>
              <w:pStyle w:val="TableParagraph"/>
              <w:spacing w:line="484" w:lineRule="auto"/>
              <w:ind w:left="4" w:right="454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площадката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велосипедисти</w:t>
            </w:r>
          </w:p>
        </w:tc>
        <w:tc>
          <w:tcPr>
            <w:tcW w:w="4506" w:type="dxa"/>
          </w:tcPr>
          <w:p w:rsidR="00B13F16" w:rsidRDefault="008A36BF">
            <w:pPr>
              <w:pStyle w:val="TableParagraph"/>
              <w:spacing w:line="223" w:lineRule="exact"/>
              <w:ind w:left="3"/>
              <w:rPr>
                <w:sz w:val="20"/>
              </w:rPr>
            </w:pPr>
            <w:r>
              <w:rPr>
                <w:sz w:val="20"/>
              </w:rPr>
              <w:t>Демонстрира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готовност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спазване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правила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B13F16" w:rsidRDefault="00B13F16">
            <w:pPr>
              <w:pStyle w:val="TableParagraph"/>
              <w:spacing w:before="5"/>
              <w:rPr>
                <w:b/>
                <w:sz w:val="20"/>
              </w:rPr>
            </w:pPr>
          </w:p>
          <w:p w:rsidR="00B13F16" w:rsidRDefault="008A36BF">
            <w:pPr>
              <w:pStyle w:val="TableParagraph"/>
              <w:spacing w:line="276" w:lineRule="auto"/>
              <w:ind w:left="3"/>
              <w:rPr>
                <w:sz w:val="20"/>
              </w:rPr>
            </w:pPr>
            <w:r>
              <w:rPr>
                <w:sz w:val="20"/>
              </w:rPr>
              <w:t>регулиране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поведението.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Спазва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предписанията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напътните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знаци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правила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велосипед.</w:t>
            </w:r>
          </w:p>
          <w:p w:rsidR="00B13F16" w:rsidRDefault="00B13F16">
            <w:pPr>
              <w:pStyle w:val="TableParagraph"/>
              <w:spacing w:before="6"/>
              <w:rPr>
                <w:b/>
                <w:sz w:val="17"/>
              </w:rPr>
            </w:pPr>
          </w:p>
          <w:p w:rsidR="00B13F16" w:rsidRDefault="008A36BF">
            <w:pPr>
              <w:pStyle w:val="TableParagraph"/>
              <w:ind w:left="3"/>
              <w:rPr>
                <w:i/>
                <w:sz w:val="20"/>
              </w:rPr>
            </w:pPr>
            <w:r>
              <w:rPr>
                <w:i/>
                <w:sz w:val="20"/>
              </w:rPr>
              <w:t>*</w:t>
            </w:r>
            <w:proofErr w:type="spellStart"/>
            <w:r>
              <w:rPr>
                <w:i/>
                <w:sz w:val="20"/>
              </w:rPr>
              <w:t>Велопътека</w:t>
            </w:r>
            <w:proofErr w:type="spellEnd"/>
            <w:r>
              <w:rPr>
                <w:i/>
                <w:sz w:val="20"/>
              </w:rPr>
              <w:t>,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завой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наляво,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завой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на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дясно</w:t>
            </w:r>
          </w:p>
        </w:tc>
      </w:tr>
    </w:tbl>
    <w:p w:rsidR="00D26EA6" w:rsidRDefault="00D26EA6">
      <w:pPr>
        <w:pStyle w:val="1"/>
        <w:ind w:firstLine="0"/>
        <w:rPr>
          <w:sz w:val="24"/>
          <w:lang w:val="en-US"/>
        </w:rPr>
      </w:pPr>
    </w:p>
    <w:p w:rsidR="00B13F16" w:rsidRDefault="008A36BF">
      <w:pPr>
        <w:pStyle w:val="1"/>
        <w:ind w:firstLine="0"/>
      </w:pPr>
      <w:r>
        <w:rPr>
          <w:sz w:val="24"/>
        </w:rPr>
        <w:t>I.</w:t>
      </w:r>
      <w:r>
        <w:rPr>
          <w:spacing w:val="14"/>
          <w:sz w:val="24"/>
        </w:rPr>
        <w:t xml:space="preserve"> </w:t>
      </w:r>
      <w:r>
        <w:t>Методически</w:t>
      </w:r>
      <w:r>
        <w:rPr>
          <w:spacing w:val="-3"/>
        </w:rPr>
        <w:t xml:space="preserve"> </w:t>
      </w:r>
      <w:r>
        <w:t>указания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приложение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програмите</w:t>
      </w:r>
      <w:r>
        <w:rPr>
          <w:spacing w:val="-2"/>
        </w:rPr>
        <w:t xml:space="preserve"> </w:t>
      </w:r>
      <w:proofErr w:type="spellStart"/>
      <w:r>
        <w:t>поБДП</w:t>
      </w:r>
      <w:proofErr w:type="spellEnd"/>
    </w:p>
    <w:p w:rsidR="00B13F16" w:rsidRDefault="008A36BF">
      <w:pPr>
        <w:pStyle w:val="a3"/>
        <w:spacing w:line="276" w:lineRule="auto"/>
        <w:ind w:right="1401"/>
      </w:pPr>
      <w:r>
        <w:t>В</w:t>
      </w:r>
      <w:r>
        <w:rPr>
          <w:spacing w:val="1"/>
        </w:rPr>
        <w:t xml:space="preserve"> </w:t>
      </w:r>
      <w:r>
        <w:t>съответствие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Наредба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13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21.09.2016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гражданското,</w:t>
      </w:r>
      <w:r>
        <w:rPr>
          <w:spacing w:val="1"/>
        </w:rPr>
        <w:t xml:space="preserve"> </w:t>
      </w:r>
      <w:r>
        <w:t>здравното,</w:t>
      </w:r>
      <w:r>
        <w:rPr>
          <w:spacing w:val="1"/>
        </w:rPr>
        <w:t xml:space="preserve"> </w:t>
      </w:r>
      <w:r>
        <w:t>екологичното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интеркултурното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образователната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БДП</w:t>
      </w:r>
      <w:r>
        <w:rPr>
          <w:spacing w:val="55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децата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предучилищна</w:t>
      </w:r>
      <w:r>
        <w:rPr>
          <w:spacing w:val="1"/>
        </w:rPr>
        <w:t xml:space="preserve"> </w:t>
      </w:r>
      <w:r>
        <w:t>възраст</w:t>
      </w:r>
      <w:r>
        <w:rPr>
          <w:spacing w:val="1"/>
        </w:rPr>
        <w:t xml:space="preserve"> </w:t>
      </w:r>
      <w:r>
        <w:t>може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провежда</w:t>
      </w:r>
      <w:r>
        <w:rPr>
          <w:spacing w:val="1"/>
        </w:rPr>
        <w:t xml:space="preserve"> </w:t>
      </w:r>
      <w:r>
        <w:t>самостоятелно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образователно</w:t>
      </w:r>
      <w:r>
        <w:rPr>
          <w:spacing w:val="1"/>
        </w:rPr>
        <w:t xml:space="preserve"> </w:t>
      </w:r>
      <w:r>
        <w:t>направление</w:t>
      </w:r>
      <w:r>
        <w:rPr>
          <w:spacing w:val="1"/>
        </w:rPr>
        <w:t xml:space="preserve"> </w:t>
      </w:r>
      <w:r>
        <w:t>„Социален</w:t>
      </w:r>
      <w:r>
        <w:rPr>
          <w:spacing w:val="1"/>
        </w:rPr>
        <w:t xml:space="preserve"> </w:t>
      </w:r>
      <w:r>
        <w:t>свят“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интегрирано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другите</w:t>
      </w:r>
      <w:r>
        <w:rPr>
          <w:spacing w:val="1"/>
        </w:rPr>
        <w:t xml:space="preserve"> </w:t>
      </w:r>
      <w:r>
        <w:t>образователни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режимни</w:t>
      </w:r>
      <w:r>
        <w:rPr>
          <w:spacing w:val="1"/>
        </w:rPr>
        <w:t xml:space="preserve"> </w:t>
      </w:r>
      <w:r>
        <w:t>моменти.</w:t>
      </w:r>
      <w:r>
        <w:rPr>
          <w:spacing w:val="1"/>
        </w:rPr>
        <w:t xml:space="preserve"> </w:t>
      </w:r>
      <w:r>
        <w:t>Основните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допълнителните</w:t>
      </w:r>
      <w:r>
        <w:rPr>
          <w:spacing w:val="1"/>
        </w:rPr>
        <w:t xml:space="preserve"> </w:t>
      </w:r>
      <w:r>
        <w:t>форми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осъществяване</w:t>
      </w:r>
      <w:r>
        <w:rPr>
          <w:spacing w:val="56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образователния процес по БДП се разработват по ред и условия, предвидени в чл. 65 от</w:t>
      </w:r>
      <w:r>
        <w:rPr>
          <w:spacing w:val="1"/>
        </w:rPr>
        <w:t xml:space="preserve"> </w:t>
      </w:r>
      <w:r>
        <w:t>Закона</w:t>
      </w:r>
      <w:r>
        <w:rPr>
          <w:spacing w:val="8"/>
        </w:rPr>
        <w:t xml:space="preserve"> </w:t>
      </w:r>
      <w:r>
        <w:t>за</w:t>
      </w:r>
      <w:r>
        <w:rPr>
          <w:spacing w:val="11"/>
        </w:rPr>
        <w:t xml:space="preserve"> </w:t>
      </w:r>
      <w:r>
        <w:t>предучилищното</w:t>
      </w:r>
      <w:r>
        <w:rPr>
          <w:spacing w:val="10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училищно</w:t>
      </w:r>
      <w:r>
        <w:rPr>
          <w:spacing w:val="10"/>
        </w:rPr>
        <w:t xml:space="preserve"> </w:t>
      </w:r>
      <w:r>
        <w:t>образование</w:t>
      </w:r>
      <w:r>
        <w:rPr>
          <w:spacing w:val="11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чл.</w:t>
      </w:r>
      <w:r>
        <w:rPr>
          <w:spacing w:val="11"/>
        </w:rPr>
        <w:t xml:space="preserve"> </w:t>
      </w:r>
      <w:r>
        <w:t>23</w:t>
      </w:r>
      <w:r>
        <w:rPr>
          <w:spacing w:val="11"/>
        </w:rPr>
        <w:t xml:space="preserve"> </w:t>
      </w:r>
      <w:r>
        <w:t>от</w:t>
      </w:r>
      <w:r>
        <w:rPr>
          <w:spacing w:val="10"/>
        </w:rPr>
        <w:t xml:space="preserve"> </w:t>
      </w:r>
      <w:r>
        <w:t>Наредба</w:t>
      </w:r>
      <w:r>
        <w:rPr>
          <w:spacing w:val="9"/>
        </w:rPr>
        <w:t xml:space="preserve"> </w:t>
      </w:r>
      <w:r>
        <w:t>№</w:t>
      </w:r>
      <w:r>
        <w:rPr>
          <w:spacing w:val="9"/>
        </w:rPr>
        <w:t xml:space="preserve"> </w:t>
      </w:r>
      <w:r>
        <w:t>5</w:t>
      </w:r>
      <w:r>
        <w:rPr>
          <w:spacing w:val="10"/>
        </w:rPr>
        <w:t xml:space="preserve"> </w:t>
      </w:r>
      <w:r>
        <w:t>от</w:t>
      </w:r>
      <w:r>
        <w:rPr>
          <w:spacing w:val="10"/>
        </w:rPr>
        <w:t xml:space="preserve"> </w:t>
      </w:r>
      <w:r>
        <w:t>03.06.2016</w:t>
      </w:r>
      <w:r>
        <w:rPr>
          <w:spacing w:val="-52"/>
        </w:rPr>
        <w:t xml:space="preserve"> </w:t>
      </w:r>
      <w:r>
        <w:t>г.</w:t>
      </w:r>
      <w:r>
        <w:rPr>
          <w:spacing w:val="-1"/>
        </w:rPr>
        <w:t xml:space="preserve"> </w:t>
      </w:r>
      <w:r>
        <w:t>за предучилищното образование.</w:t>
      </w:r>
    </w:p>
    <w:p w:rsidR="00B13F16" w:rsidRDefault="008A36BF">
      <w:pPr>
        <w:pStyle w:val="a3"/>
        <w:spacing w:before="196" w:line="276" w:lineRule="auto"/>
        <w:ind w:right="1400"/>
      </w:pPr>
      <w:r>
        <w:t>Основна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педагогическата</w:t>
      </w:r>
      <w:r>
        <w:rPr>
          <w:spacing w:val="1"/>
        </w:rPr>
        <w:t xml:space="preserve"> </w:t>
      </w:r>
      <w:r>
        <w:t>ситуация.</w:t>
      </w:r>
      <w:r>
        <w:rPr>
          <w:spacing w:val="1"/>
        </w:rPr>
        <w:t xml:space="preserve"> </w:t>
      </w:r>
      <w:r>
        <w:t>Според</w:t>
      </w:r>
      <w:r>
        <w:rPr>
          <w:spacing w:val="1"/>
        </w:rPr>
        <w:t xml:space="preserve"> </w:t>
      </w:r>
      <w:r>
        <w:t>етапа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възрастта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използват</w:t>
      </w:r>
      <w:r>
        <w:rPr>
          <w:spacing w:val="1"/>
        </w:rPr>
        <w:t xml:space="preserve"> </w:t>
      </w:r>
      <w:r>
        <w:t>обучаващи,</w:t>
      </w:r>
      <w:r>
        <w:rPr>
          <w:spacing w:val="1"/>
        </w:rPr>
        <w:t xml:space="preserve"> </w:t>
      </w:r>
      <w:r>
        <w:t>игрово-познавателни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практически</w:t>
      </w:r>
      <w:r>
        <w:rPr>
          <w:spacing w:val="-52"/>
        </w:rPr>
        <w:t xml:space="preserve"> </w:t>
      </w:r>
      <w:r>
        <w:t>ситуации. В четвърта група предимство имат игрово-познавателните. Чрез обучаващите и</w:t>
      </w:r>
      <w:r>
        <w:rPr>
          <w:spacing w:val="1"/>
        </w:rPr>
        <w:t xml:space="preserve"> </w:t>
      </w:r>
      <w:r>
        <w:t>игрово- познавателните ситуации се въвеждат новите понятия. Децата могат да наблюдават</w:t>
      </w:r>
      <w:r>
        <w:rPr>
          <w:spacing w:val="1"/>
        </w:rPr>
        <w:t xml:space="preserve"> </w:t>
      </w:r>
      <w:r>
        <w:t>реална</w:t>
      </w:r>
      <w:r>
        <w:rPr>
          <w:spacing w:val="1"/>
        </w:rPr>
        <w:t xml:space="preserve"> </w:t>
      </w:r>
      <w:r>
        <w:t>пътна</w:t>
      </w:r>
      <w:r>
        <w:rPr>
          <w:spacing w:val="1"/>
        </w:rPr>
        <w:t xml:space="preserve"> </w:t>
      </w:r>
      <w:r>
        <w:t>среда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улицата,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площадката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БДП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бъдат</w:t>
      </w:r>
      <w:r>
        <w:rPr>
          <w:spacing w:val="1"/>
        </w:rPr>
        <w:t xml:space="preserve"> </w:t>
      </w:r>
      <w:r>
        <w:t>подсигурени</w:t>
      </w:r>
      <w:r>
        <w:rPr>
          <w:spacing w:val="1"/>
        </w:rPr>
        <w:t xml:space="preserve"> </w:t>
      </w:r>
      <w:r>
        <w:t>подходящи</w:t>
      </w:r>
      <w:r>
        <w:rPr>
          <w:spacing w:val="1"/>
        </w:rPr>
        <w:t xml:space="preserve"> </w:t>
      </w:r>
      <w:r>
        <w:t>нагледни</w:t>
      </w:r>
      <w:r>
        <w:rPr>
          <w:spacing w:val="1"/>
        </w:rPr>
        <w:t xml:space="preserve"> </w:t>
      </w:r>
      <w:r>
        <w:t>материали,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въведат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пътна</w:t>
      </w:r>
      <w:r>
        <w:rPr>
          <w:spacing w:val="1"/>
        </w:rPr>
        <w:t xml:space="preserve"> </w:t>
      </w:r>
      <w:r>
        <w:t>ситуация,</w:t>
      </w:r>
      <w:r>
        <w:rPr>
          <w:spacing w:val="1"/>
        </w:rPr>
        <w:t xml:space="preserve"> </w:t>
      </w:r>
      <w:r>
        <w:t>близка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естествената. От значение е свързването на проблема с личния опит на детето, т.е. то да</w:t>
      </w:r>
      <w:r>
        <w:rPr>
          <w:spacing w:val="1"/>
        </w:rPr>
        <w:t xml:space="preserve"> </w:t>
      </w:r>
      <w:r>
        <w:t>намери</w:t>
      </w:r>
      <w:r>
        <w:rPr>
          <w:spacing w:val="1"/>
        </w:rPr>
        <w:t xml:space="preserve"> </w:t>
      </w:r>
      <w:r>
        <w:t>мястото си</w:t>
      </w:r>
      <w:r>
        <w:rPr>
          <w:spacing w:val="1"/>
        </w:rPr>
        <w:t xml:space="preserve"> </w:t>
      </w:r>
      <w:r>
        <w:t>в разрешаването на</w:t>
      </w:r>
      <w:r>
        <w:rPr>
          <w:spacing w:val="1"/>
        </w:rPr>
        <w:t xml:space="preserve"> </w:t>
      </w:r>
      <w:r>
        <w:t>проблемната</w:t>
      </w:r>
      <w:r>
        <w:rPr>
          <w:spacing w:val="1"/>
        </w:rPr>
        <w:t xml:space="preserve"> </w:t>
      </w:r>
      <w:r>
        <w:t>ситуация.</w:t>
      </w:r>
      <w:r>
        <w:rPr>
          <w:spacing w:val="1"/>
        </w:rPr>
        <w:t xml:space="preserve"> </w:t>
      </w:r>
      <w:r>
        <w:t>Знанията и</w:t>
      </w:r>
      <w:r>
        <w:rPr>
          <w:spacing w:val="1"/>
        </w:rPr>
        <w:t xml:space="preserve"> </w:t>
      </w:r>
      <w:r>
        <w:t>уменията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пренасят</w:t>
      </w:r>
      <w:r>
        <w:rPr>
          <w:spacing w:val="39"/>
        </w:rPr>
        <w:t xml:space="preserve"> </w:t>
      </w:r>
      <w:r>
        <w:t>в</w:t>
      </w:r>
      <w:r>
        <w:rPr>
          <w:spacing w:val="38"/>
        </w:rPr>
        <w:t xml:space="preserve"> </w:t>
      </w:r>
      <w:r>
        <w:t>нови</w:t>
      </w:r>
      <w:r>
        <w:rPr>
          <w:spacing w:val="39"/>
        </w:rPr>
        <w:t xml:space="preserve"> </w:t>
      </w:r>
      <w:r>
        <w:t>житейски</w:t>
      </w:r>
      <w:r>
        <w:rPr>
          <w:spacing w:val="39"/>
        </w:rPr>
        <w:t xml:space="preserve"> </w:t>
      </w:r>
      <w:r>
        <w:t>ситуации,</w:t>
      </w:r>
      <w:r>
        <w:rPr>
          <w:spacing w:val="39"/>
        </w:rPr>
        <w:t xml:space="preserve"> </w:t>
      </w:r>
      <w:r>
        <w:t>където</w:t>
      </w:r>
      <w:r>
        <w:rPr>
          <w:spacing w:val="39"/>
        </w:rPr>
        <w:t xml:space="preserve"> </w:t>
      </w:r>
      <w:r>
        <w:t>чрез</w:t>
      </w:r>
      <w:r>
        <w:rPr>
          <w:spacing w:val="39"/>
        </w:rPr>
        <w:t xml:space="preserve"> </w:t>
      </w:r>
      <w:r>
        <w:t>ролеви</w:t>
      </w:r>
      <w:r>
        <w:rPr>
          <w:spacing w:val="39"/>
        </w:rPr>
        <w:t xml:space="preserve"> </w:t>
      </w:r>
      <w:r>
        <w:t>игри,</w:t>
      </w:r>
      <w:r>
        <w:rPr>
          <w:spacing w:val="37"/>
        </w:rPr>
        <w:t xml:space="preserve"> </w:t>
      </w:r>
      <w:r>
        <w:t>дидактични</w:t>
      </w:r>
      <w:r>
        <w:rPr>
          <w:spacing w:val="38"/>
        </w:rPr>
        <w:t xml:space="preserve"> </w:t>
      </w:r>
      <w:r>
        <w:t>игри</w:t>
      </w:r>
      <w:r>
        <w:rPr>
          <w:spacing w:val="39"/>
        </w:rPr>
        <w:t xml:space="preserve"> </w:t>
      </w:r>
      <w:r>
        <w:t>и</w:t>
      </w:r>
    </w:p>
    <w:p w:rsidR="00B13F16" w:rsidRDefault="00B13F16">
      <w:pPr>
        <w:spacing w:line="276" w:lineRule="auto"/>
        <w:sectPr w:rsidR="00B13F16">
          <w:pgSz w:w="11910" w:h="16840"/>
          <w:pgMar w:top="1400" w:right="360" w:bottom="280" w:left="740" w:header="708" w:footer="708" w:gutter="0"/>
          <w:cols w:space="708"/>
        </w:sectPr>
      </w:pPr>
    </w:p>
    <w:p w:rsidR="00B13F16" w:rsidRDefault="008A36BF">
      <w:pPr>
        <w:pStyle w:val="a3"/>
        <w:spacing w:before="71" w:line="278" w:lineRule="auto"/>
        <w:ind w:right="1024" w:firstLine="0"/>
        <w:jc w:val="left"/>
      </w:pPr>
      <w:r>
        <w:t>практически</w:t>
      </w:r>
      <w:r>
        <w:rPr>
          <w:spacing w:val="10"/>
        </w:rPr>
        <w:t xml:space="preserve"> </w:t>
      </w:r>
      <w:r>
        <w:t>упражнения,</w:t>
      </w:r>
      <w:r>
        <w:rPr>
          <w:spacing w:val="8"/>
        </w:rPr>
        <w:t xml:space="preserve"> </w:t>
      </w:r>
      <w:r>
        <w:t>детето</w:t>
      </w:r>
      <w:r>
        <w:rPr>
          <w:spacing w:val="10"/>
        </w:rPr>
        <w:t xml:space="preserve"> </w:t>
      </w:r>
      <w:r>
        <w:t>придобива</w:t>
      </w:r>
      <w:r>
        <w:rPr>
          <w:spacing w:val="11"/>
        </w:rPr>
        <w:t xml:space="preserve"> </w:t>
      </w:r>
      <w:r>
        <w:t>практически,</w:t>
      </w:r>
      <w:r>
        <w:rPr>
          <w:spacing w:val="11"/>
        </w:rPr>
        <w:t xml:space="preserve"> </w:t>
      </w:r>
      <w:r>
        <w:t>самостоятелни</w:t>
      </w:r>
      <w:r>
        <w:rPr>
          <w:spacing w:val="8"/>
        </w:rPr>
        <w:t xml:space="preserve"> </w:t>
      </w:r>
      <w:r>
        <w:t>компетентности</w:t>
      </w:r>
      <w:r>
        <w:rPr>
          <w:spacing w:val="10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пътна</w:t>
      </w:r>
      <w:r>
        <w:rPr>
          <w:spacing w:val="-1"/>
        </w:rPr>
        <w:t xml:space="preserve"> </w:t>
      </w:r>
      <w:r>
        <w:t>култура.</w:t>
      </w:r>
    </w:p>
    <w:p w:rsidR="00B13F16" w:rsidRDefault="008A36BF">
      <w:pPr>
        <w:pStyle w:val="a3"/>
        <w:spacing w:before="196" w:line="276" w:lineRule="auto"/>
        <w:ind w:right="1401"/>
      </w:pPr>
      <w:r>
        <w:t>Важно</w:t>
      </w:r>
      <w:r>
        <w:rPr>
          <w:spacing w:val="1"/>
        </w:rPr>
        <w:t xml:space="preserve"> </w:t>
      </w:r>
      <w:r>
        <w:t>методическо</w:t>
      </w:r>
      <w:r>
        <w:rPr>
          <w:spacing w:val="1"/>
        </w:rPr>
        <w:t xml:space="preserve"> </w:t>
      </w:r>
      <w:r>
        <w:t>изискване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организиране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педагогическите</w:t>
      </w:r>
      <w:r>
        <w:rPr>
          <w:spacing w:val="1"/>
        </w:rPr>
        <w:t xml:space="preserve"> </w:t>
      </w:r>
      <w:r>
        <w:t>ситуации</w:t>
      </w:r>
      <w:r>
        <w:rPr>
          <w:spacing w:val="55"/>
        </w:rPr>
        <w:t xml:space="preserve"> </w:t>
      </w:r>
      <w:r>
        <w:t>по</w:t>
      </w:r>
      <w:r>
        <w:rPr>
          <w:spacing w:val="-52"/>
        </w:rPr>
        <w:t xml:space="preserve"> </w:t>
      </w:r>
      <w:r>
        <w:t>БДП е регламентиране на времето на ситуацията: при 5-7-годишните продължителността е</w:t>
      </w:r>
      <w:r>
        <w:rPr>
          <w:spacing w:val="1"/>
        </w:rPr>
        <w:t xml:space="preserve"> </w:t>
      </w:r>
      <w:r>
        <w:t>20-30</w:t>
      </w:r>
      <w:r>
        <w:rPr>
          <w:spacing w:val="-1"/>
        </w:rPr>
        <w:t xml:space="preserve"> </w:t>
      </w:r>
      <w:r>
        <w:t>минути.</w:t>
      </w:r>
    </w:p>
    <w:p w:rsidR="00B13F16" w:rsidRDefault="008A36BF">
      <w:pPr>
        <w:pStyle w:val="a3"/>
        <w:spacing w:before="200" w:line="276" w:lineRule="auto"/>
        <w:ind w:right="1403"/>
      </w:pPr>
      <w:r>
        <w:t>При</w:t>
      </w:r>
      <w:r>
        <w:rPr>
          <w:spacing w:val="1"/>
        </w:rPr>
        <w:t xml:space="preserve"> </w:t>
      </w:r>
      <w:r>
        <w:t>планирането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образователното</w:t>
      </w:r>
      <w:r>
        <w:rPr>
          <w:spacing w:val="1"/>
        </w:rPr>
        <w:t xml:space="preserve"> </w:t>
      </w:r>
      <w:r>
        <w:t>съдържание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БДП,</w:t>
      </w:r>
      <w:r>
        <w:rPr>
          <w:spacing w:val="1"/>
        </w:rPr>
        <w:t xml:space="preserve"> </w:t>
      </w:r>
      <w:r>
        <w:t>трябва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отчитат</w:t>
      </w:r>
      <w:r>
        <w:rPr>
          <w:spacing w:val="1"/>
        </w:rPr>
        <w:t xml:space="preserve"> </w:t>
      </w:r>
      <w:r>
        <w:t>детските</w:t>
      </w:r>
      <w:r>
        <w:rPr>
          <w:spacing w:val="1"/>
        </w:rPr>
        <w:t xml:space="preserve"> </w:t>
      </w:r>
      <w:r>
        <w:t>възможности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познавателен</w:t>
      </w:r>
      <w:r>
        <w:rPr>
          <w:spacing w:val="1"/>
        </w:rPr>
        <w:t xml:space="preserve"> </w:t>
      </w:r>
      <w:r>
        <w:t>опит.</w:t>
      </w:r>
      <w:r>
        <w:rPr>
          <w:spacing w:val="1"/>
        </w:rPr>
        <w:t xml:space="preserve"> </w:t>
      </w:r>
      <w:r>
        <w:t>Задачите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планират</w:t>
      </w:r>
      <w:r>
        <w:rPr>
          <w:spacing w:val="1"/>
        </w:rPr>
        <w:t xml:space="preserve"> </w:t>
      </w:r>
      <w:r>
        <w:t>диференцирано,</w:t>
      </w:r>
      <w:r>
        <w:rPr>
          <w:spacing w:val="1"/>
        </w:rPr>
        <w:t xml:space="preserve"> </w:t>
      </w:r>
      <w:r>
        <w:t>спрямо</w:t>
      </w:r>
      <w:r>
        <w:rPr>
          <w:spacing w:val="1"/>
        </w:rPr>
        <w:t xml:space="preserve"> </w:t>
      </w:r>
      <w:r>
        <w:t>потребностите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групата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отделните</w:t>
      </w:r>
      <w:r>
        <w:rPr>
          <w:spacing w:val="1"/>
        </w:rPr>
        <w:t xml:space="preserve"> </w:t>
      </w:r>
      <w:r>
        <w:t>деца.</w:t>
      </w:r>
      <w:r>
        <w:rPr>
          <w:spacing w:val="1"/>
        </w:rPr>
        <w:t xml:space="preserve"> </w:t>
      </w:r>
      <w:r>
        <w:t>Дидактичното</w:t>
      </w:r>
      <w:r>
        <w:rPr>
          <w:spacing w:val="1"/>
        </w:rPr>
        <w:t xml:space="preserve"> </w:t>
      </w:r>
      <w:r>
        <w:t>осигуряване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материалната</w:t>
      </w:r>
      <w:r>
        <w:rPr>
          <w:spacing w:val="1"/>
        </w:rPr>
        <w:t xml:space="preserve"> </w:t>
      </w:r>
      <w:r>
        <w:t>среда</w:t>
      </w:r>
      <w:r>
        <w:rPr>
          <w:spacing w:val="1"/>
        </w:rPr>
        <w:t xml:space="preserve"> </w:t>
      </w:r>
      <w:r>
        <w:t>(картини,</w:t>
      </w:r>
      <w:r>
        <w:rPr>
          <w:spacing w:val="1"/>
        </w:rPr>
        <w:t xml:space="preserve"> </w:t>
      </w:r>
      <w:r>
        <w:t>играчки,</w:t>
      </w:r>
      <w:r>
        <w:rPr>
          <w:spacing w:val="1"/>
        </w:rPr>
        <w:t xml:space="preserve"> </w:t>
      </w:r>
      <w:r>
        <w:t>графични</w:t>
      </w:r>
      <w:r>
        <w:rPr>
          <w:spacing w:val="1"/>
        </w:rPr>
        <w:t xml:space="preserve"> </w:t>
      </w:r>
      <w:r>
        <w:t>схеми,</w:t>
      </w:r>
      <w:r>
        <w:rPr>
          <w:spacing w:val="1"/>
        </w:rPr>
        <w:t xml:space="preserve"> </w:t>
      </w:r>
      <w:r>
        <w:t>макети,</w:t>
      </w:r>
      <w:r>
        <w:rPr>
          <w:spacing w:val="1"/>
        </w:rPr>
        <w:t xml:space="preserve"> </w:t>
      </w:r>
      <w:r>
        <w:t>познавателни</w:t>
      </w:r>
      <w:r>
        <w:rPr>
          <w:spacing w:val="1"/>
        </w:rPr>
        <w:t xml:space="preserve"> </w:t>
      </w:r>
      <w:r>
        <w:t>книжки,</w:t>
      </w:r>
      <w:r>
        <w:rPr>
          <w:spacing w:val="1"/>
        </w:rPr>
        <w:t xml:space="preserve"> </w:t>
      </w:r>
      <w:r>
        <w:t>технически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др.),</w:t>
      </w:r>
      <w:r>
        <w:rPr>
          <w:spacing w:val="1"/>
        </w:rPr>
        <w:t xml:space="preserve"> </w:t>
      </w:r>
      <w:r>
        <w:t>както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разположението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децата,</w:t>
      </w:r>
      <w:r>
        <w:rPr>
          <w:spacing w:val="1"/>
        </w:rPr>
        <w:t xml:space="preserve"> </w:t>
      </w:r>
      <w:r>
        <w:t>трябва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осигуряват</w:t>
      </w:r>
      <w:r>
        <w:rPr>
          <w:spacing w:val="1"/>
        </w:rPr>
        <w:t xml:space="preserve"> </w:t>
      </w:r>
      <w:r>
        <w:t>нагледност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речево-двигателна активност по темата.</w:t>
      </w:r>
    </w:p>
    <w:p w:rsidR="00B13F16" w:rsidRDefault="00B13F16">
      <w:pPr>
        <w:pStyle w:val="a3"/>
        <w:ind w:left="0" w:firstLine="0"/>
        <w:jc w:val="left"/>
        <w:rPr>
          <w:sz w:val="24"/>
        </w:rPr>
      </w:pPr>
    </w:p>
    <w:p w:rsidR="00B13F16" w:rsidRDefault="00B13F16">
      <w:pPr>
        <w:pStyle w:val="a3"/>
        <w:ind w:left="0" w:firstLine="0"/>
        <w:jc w:val="left"/>
        <w:rPr>
          <w:sz w:val="24"/>
        </w:rPr>
      </w:pPr>
    </w:p>
    <w:p w:rsidR="00B13F16" w:rsidRDefault="00B13F16">
      <w:pPr>
        <w:pStyle w:val="a3"/>
        <w:spacing w:before="4"/>
        <w:ind w:left="0" w:firstLine="0"/>
        <w:jc w:val="left"/>
        <w:rPr>
          <w:b/>
          <w:i/>
          <w:sz w:val="17"/>
        </w:rPr>
      </w:pPr>
    </w:p>
    <w:sectPr w:rsidR="00B13F16">
      <w:pgSz w:w="11910" w:h="16840"/>
      <w:pgMar w:top="1580" w:right="360" w:bottom="280" w:left="7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4364D8"/>
    <w:multiLevelType w:val="hybridMultilevel"/>
    <w:tmpl w:val="99C0DB76"/>
    <w:lvl w:ilvl="0" w:tplc="8734533C">
      <w:start w:val="1"/>
      <w:numFmt w:val="upperRoman"/>
      <w:lvlText w:val="%1."/>
      <w:lvlJc w:val="left"/>
      <w:pPr>
        <w:ind w:left="2319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679" w:hanging="360"/>
      </w:pPr>
    </w:lvl>
    <w:lvl w:ilvl="2" w:tplc="0402001B" w:tentative="1">
      <w:start w:val="1"/>
      <w:numFmt w:val="lowerRoman"/>
      <w:lvlText w:val="%3."/>
      <w:lvlJc w:val="right"/>
      <w:pPr>
        <w:ind w:left="3399" w:hanging="180"/>
      </w:pPr>
    </w:lvl>
    <w:lvl w:ilvl="3" w:tplc="0402000F" w:tentative="1">
      <w:start w:val="1"/>
      <w:numFmt w:val="decimal"/>
      <w:lvlText w:val="%4."/>
      <w:lvlJc w:val="left"/>
      <w:pPr>
        <w:ind w:left="4119" w:hanging="360"/>
      </w:pPr>
    </w:lvl>
    <w:lvl w:ilvl="4" w:tplc="04020019" w:tentative="1">
      <w:start w:val="1"/>
      <w:numFmt w:val="lowerLetter"/>
      <w:lvlText w:val="%5."/>
      <w:lvlJc w:val="left"/>
      <w:pPr>
        <w:ind w:left="4839" w:hanging="360"/>
      </w:pPr>
    </w:lvl>
    <w:lvl w:ilvl="5" w:tplc="0402001B" w:tentative="1">
      <w:start w:val="1"/>
      <w:numFmt w:val="lowerRoman"/>
      <w:lvlText w:val="%6."/>
      <w:lvlJc w:val="right"/>
      <w:pPr>
        <w:ind w:left="5559" w:hanging="180"/>
      </w:pPr>
    </w:lvl>
    <w:lvl w:ilvl="6" w:tplc="0402000F" w:tentative="1">
      <w:start w:val="1"/>
      <w:numFmt w:val="decimal"/>
      <w:lvlText w:val="%7."/>
      <w:lvlJc w:val="left"/>
      <w:pPr>
        <w:ind w:left="6279" w:hanging="360"/>
      </w:pPr>
    </w:lvl>
    <w:lvl w:ilvl="7" w:tplc="04020019" w:tentative="1">
      <w:start w:val="1"/>
      <w:numFmt w:val="lowerLetter"/>
      <w:lvlText w:val="%8."/>
      <w:lvlJc w:val="left"/>
      <w:pPr>
        <w:ind w:left="6999" w:hanging="360"/>
      </w:pPr>
    </w:lvl>
    <w:lvl w:ilvl="8" w:tplc="0402001B" w:tentative="1">
      <w:start w:val="1"/>
      <w:numFmt w:val="lowerRoman"/>
      <w:lvlText w:val="%9."/>
      <w:lvlJc w:val="right"/>
      <w:pPr>
        <w:ind w:left="7719" w:hanging="180"/>
      </w:pPr>
    </w:lvl>
  </w:abstractNum>
  <w:abstractNum w:abstractNumId="1" w15:restartNumberingAfterBreak="0">
    <w:nsid w:val="33CE1E23"/>
    <w:multiLevelType w:val="hybridMultilevel"/>
    <w:tmpl w:val="9BEAEA36"/>
    <w:lvl w:ilvl="0" w:tplc="D096B39C">
      <w:start w:val="1"/>
      <w:numFmt w:val="upperRoman"/>
      <w:lvlText w:val="%1."/>
      <w:lvlJc w:val="left"/>
      <w:pPr>
        <w:ind w:left="1893" w:hanging="293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E92E37C0">
      <w:numFmt w:val="bullet"/>
      <w:lvlText w:val="•"/>
      <w:lvlJc w:val="left"/>
      <w:pPr>
        <w:ind w:left="2790" w:hanging="293"/>
      </w:pPr>
      <w:rPr>
        <w:rFonts w:hint="default"/>
        <w:lang w:val="bg-BG" w:eastAsia="en-US" w:bidi="ar-SA"/>
      </w:rPr>
    </w:lvl>
    <w:lvl w:ilvl="2" w:tplc="42425BF0">
      <w:numFmt w:val="bullet"/>
      <w:lvlText w:val="•"/>
      <w:lvlJc w:val="left"/>
      <w:pPr>
        <w:ind w:left="3681" w:hanging="293"/>
      </w:pPr>
      <w:rPr>
        <w:rFonts w:hint="default"/>
        <w:lang w:val="bg-BG" w:eastAsia="en-US" w:bidi="ar-SA"/>
      </w:rPr>
    </w:lvl>
    <w:lvl w:ilvl="3" w:tplc="712E8ED8">
      <w:numFmt w:val="bullet"/>
      <w:lvlText w:val="•"/>
      <w:lvlJc w:val="left"/>
      <w:pPr>
        <w:ind w:left="4571" w:hanging="293"/>
      </w:pPr>
      <w:rPr>
        <w:rFonts w:hint="default"/>
        <w:lang w:val="bg-BG" w:eastAsia="en-US" w:bidi="ar-SA"/>
      </w:rPr>
    </w:lvl>
    <w:lvl w:ilvl="4" w:tplc="7BA4B148">
      <w:numFmt w:val="bullet"/>
      <w:lvlText w:val="•"/>
      <w:lvlJc w:val="left"/>
      <w:pPr>
        <w:ind w:left="5462" w:hanging="293"/>
      </w:pPr>
      <w:rPr>
        <w:rFonts w:hint="default"/>
        <w:lang w:val="bg-BG" w:eastAsia="en-US" w:bidi="ar-SA"/>
      </w:rPr>
    </w:lvl>
    <w:lvl w:ilvl="5" w:tplc="A84016EE">
      <w:numFmt w:val="bullet"/>
      <w:lvlText w:val="•"/>
      <w:lvlJc w:val="left"/>
      <w:pPr>
        <w:ind w:left="6353" w:hanging="293"/>
      </w:pPr>
      <w:rPr>
        <w:rFonts w:hint="default"/>
        <w:lang w:val="bg-BG" w:eastAsia="en-US" w:bidi="ar-SA"/>
      </w:rPr>
    </w:lvl>
    <w:lvl w:ilvl="6" w:tplc="15D01518">
      <w:numFmt w:val="bullet"/>
      <w:lvlText w:val="•"/>
      <w:lvlJc w:val="left"/>
      <w:pPr>
        <w:ind w:left="7243" w:hanging="293"/>
      </w:pPr>
      <w:rPr>
        <w:rFonts w:hint="default"/>
        <w:lang w:val="bg-BG" w:eastAsia="en-US" w:bidi="ar-SA"/>
      </w:rPr>
    </w:lvl>
    <w:lvl w:ilvl="7" w:tplc="B96A9734">
      <w:numFmt w:val="bullet"/>
      <w:lvlText w:val="•"/>
      <w:lvlJc w:val="left"/>
      <w:pPr>
        <w:ind w:left="8134" w:hanging="293"/>
      </w:pPr>
      <w:rPr>
        <w:rFonts w:hint="default"/>
        <w:lang w:val="bg-BG" w:eastAsia="en-US" w:bidi="ar-SA"/>
      </w:rPr>
    </w:lvl>
    <w:lvl w:ilvl="8" w:tplc="1BC6E4FA">
      <w:numFmt w:val="bullet"/>
      <w:lvlText w:val="•"/>
      <w:lvlJc w:val="left"/>
      <w:pPr>
        <w:ind w:left="9025" w:hanging="293"/>
      </w:pPr>
      <w:rPr>
        <w:rFonts w:hint="default"/>
        <w:lang w:val="bg-BG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B13F16"/>
    <w:rsid w:val="00041182"/>
    <w:rsid w:val="00070AF9"/>
    <w:rsid w:val="008A36BF"/>
    <w:rsid w:val="00B13F16"/>
    <w:rsid w:val="00D26EA6"/>
    <w:rsid w:val="00E83F2A"/>
    <w:rsid w:val="00F84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E9A9E3E1-2167-4C5F-AAA5-2A67C556D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spacing w:line="269" w:lineRule="exact"/>
      <w:ind w:left="1600" w:hanging="294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76" w:firstLine="566"/>
      <w:jc w:val="both"/>
    </w:pPr>
  </w:style>
  <w:style w:type="paragraph" w:styleId="a4">
    <w:name w:val="List Paragraph"/>
    <w:basedOn w:val="a"/>
    <w:uiPriority w:val="1"/>
    <w:qFormat/>
    <w:pPr>
      <w:spacing w:line="270" w:lineRule="exact"/>
      <w:ind w:left="1893" w:hanging="294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8A36BF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8A36BF"/>
    <w:rPr>
      <w:rFonts w:ascii="Tahoma" w:eastAsia="Times New Roman" w:hAnsi="Tahoma" w:cs="Tahoma"/>
      <w:sz w:val="16"/>
      <w:szCs w:val="16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3CD9E0-6DA4-405A-B07C-8B36759A1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12</Pages>
  <Words>3030</Words>
  <Characters>17274</Characters>
  <Application>Microsoft Office Word</Application>
  <DocSecurity>0</DocSecurity>
  <Lines>143</Lines>
  <Paragraphs>40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HELLO</dc:creator>
  <cp:lastModifiedBy>Windows User</cp:lastModifiedBy>
  <cp:revision>7</cp:revision>
  <cp:lastPrinted>2023-03-16T04:56:00Z</cp:lastPrinted>
  <dcterms:created xsi:type="dcterms:W3CDTF">2021-04-23T11:42:00Z</dcterms:created>
  <dcterms:modified xsi:type="dcterms:W3CDTF">2023-03-21T05:41:00Z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2021-03-29T00:00:00Z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2021-04-23T00:00:00Z</vt:filetime>
  </property>
</Properties>
</file>